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附件</w:t>
      </w:r>
      <w:r>
        <w:rPr>
          <w:rFonts w:hint="default" w:eastAsia="仿宋_GB2312"/>
          <w:color w:val="auto"/>
          <w:kern w:val="0"/>
          <w:sz w:val="32"/>
          <w:szCs w:val="32"/>
        </w:rPr>
        <w:t>1</w:t>
      </w:r>
    </w:p>
    <w:p>
      <w:pPr>
        <w:spacing w:line="596" w:lineRule="exact"/>
        <w:jc w:val="center"/>
        <w:rPr>
          <w:rFonts w:eastAsia="方正小标宋_GBK"/>
          <w:color w:val="auto"/>
          <w:sz w:val="42"/>
          <w:szCs w:val="42"/>
        </w:rPr>
      </w:pPr>
      <w:bookmarkStart w:id="0" w:name="_GoBack"/>
      <w:r>
        <w:rPr>
          <w:rFonts w:hint="eastAsia" w:eastAsia="方正小标宋_GBK"/>
          <w:color w:val="auto"/>
          <w:sz w:val="42"/>
          <w:szCs w:val="42"/>
          <w:lang w:eastAsia="zh-CN"/>
        </w:rPr>
        <w:t>邵阳县</w:t>
      </w:r>
      <w:r>
        <w:rPr>
          <w:rFonts w:hint="eastAsia" w:ascii="Times New Roman" w:hAnsi="Times New Roman" w:eastAsia="方正小标宋_GBK" w:cs="Times New Roman"/>
          <w:color w:val="auto"/>
          <w:sz w:val="42"/>
          <w:szCs w:val="42"/>
        </w:rPr>
        <w:t>城市燃气管道等老化更新改造和保障性安居工程</w:t>
      </w:r>
      <w:r>
        <w:rPr>
          <w:rFonts w:ascii="Times New Roman" w:hAnsi="Times New Roman" w:eastAsia="方正小标宋_GBK" w:cs="Times New Roman"/>
          <w:color w:val="auto"/>
          <w:sz w:val="42"/>
          <w:szCs w:val="42"/>
        </w:rPr>
        <w:t>专项</w:t>
      </w:r>
      <w:r>
        <w:rPr>
          <w:rFonts w:hint="eastAsia" w:eastAsia="方正小标宋_GBK"/>
          <w:color w:val="auto"/>
          <w:w w:val="95"/>
          <w:sz w:val="42"/>
          <w:szCs w:val="42"/>
        </w:rPr>
        <w:t>（城市燃气管道等老化更新改造方向）</w:t>
      </w:r>
      <w:r>
        <w:rPr>
          <w:rFonts w:eastAsia="方正小标宋_GBK"/>
          <w:color w:val="auto"/>
          <w:sz w:val="42"/>
          <w:szCs w:val="42"/>
        </w:rPr>
        <w:t>202</w:t>
      </w:r>
      <w:r>
        <w:rPr>
          <w:rFonts w:hint="eastAsia" w:eastAsia="方正小标宋_GBK"/>
          <w:color w:val="auto"/>
          <w:sz w:val="42"/>
          <w:szCs w:val="42"/>
          <w:lang w:val="en-US" w:eastAsia="zh-CN"/>
        </w:rPr>
        <w:t>3</w:t>
      </w:r>
      <w:r>
        <w:rPr>
          <w:rFonts w:eastAsia="方正小标宋_GBK"/>
          <w:color w:val="auto"/>
          <w:sz w:val="42"/>
          <w:szCs w:val="42"/>
        </w:rPr>
        <w:t>年中央预算内投资计划申报表</w:t>
      </w:r>
    </w:p>
    <w:bookmarkEnd w:id="0"/>
    <w:p>
      <w:pPr>
        <w:spacing w:line="536" w:lineRule="exact"/>
        <w:ind w:left="1744" w:leftChars="693" w:hanging="289" w:hangingChars="141"/>
        <w:jc w:val="right"/>
        <w:rPr>
          <w:color w:val="auto"/>
          <w:w w:val="98"/>
          <w:szCs w:val="21"/>
        </w:rPr>
      </w:pPr>
      <w:r>
        <w:rPr>
          <w:color w:val="auto"/>
          <w:w w:val="98"/>
          <w:szCs w:val="21"/>
        </w:rPr>
        <w:t>单位：万元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09"/>
        <w:gridCol w:w="1038"/>
        <w:gridCol w:w="508"/>
        <w:gridCol w:w="1876"/>
        <w:gridCol w:w="996"/>
        <w:gridCol w:w="869"/>
        <w:gridCol w:w="936"/>
        <w:gridCol w:w="636"/>
        <w:gridCol w:w="636"/>
        <w:gridCol w:w="692"/>
        <w:gridCol w:w="1748"/>
        <w:gridCol w:w="755"/>
        <w:gridCol w:w="1554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市县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建设性质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黑体"/>
                <w:color w:val="auto"/>
                <w:kern w:val="0"/>
                <w:szCs w:val="21"/>
                <w:lang w:val="en" w:eastAsia="zh-CN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  <w:lang w:val="en" w:eastAsia="zh-CN"/>
              </w:rPr>
              <w:t>建设任务及年度建设内容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总投资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已下达中央预算内投资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本次申</w:t>
            </w:r>
            <w:r>
              <w:rPr>
                <w:rFonts w:hint="default" w:eastAsia="黑体"/>
                <w:color w:val="auto"/>
                <w:kern w:val="0"/>
                <w:szCs w:val="21"/>
              </w:rPr>
              <w:t>请</w:t>
            </w:r>
            <w:r>
              <w:rPr>
                <w:rFonts w:eastAsia="黑体"/>
                <w:color w:val="auto"/>
                <w:kern w:val="0"/>
                <w:szCs w:val="21"/>
              </w:rPr>
              <w:t>中央预</w:t>
            </w:r>
            <w:r>
              <w:rPr>
                <w:rFonts w:hint="default" w:eastAsia="黑体"/>
                <w:color w:val="auto"/>
                <w:kern w:val="0"/>
                <w:szCs w:val="21"/>
              </w:rPr>
              <w:t>算</w:t>
            </w:r>
            <w:r>
              <w:rPr>
                <w:rFonts w:eastAsia="黑体"/>
                <w:color w:val="auto"/>
                <w:kern w:val="0"/>
                <w:szCs w:val="21"/>
              </w:rPr>
              <w:t>内资金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  <w:t>拟</w:t>
            </w:r>
            <w:r>
              <w:rPr>
                <w:rFonts w:eastAsia="黑体"/>
                <w:color w:val="auto"/>
                <w:kern w:val="0"/>
                <w:szCs w:val="21"/>
              </w:rPr>
              <w:t>开工</w:t>
            </w:r>
            <w:r>
              <w:rPr>
                <w:rFonts w:eastAsia="黑体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黑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  <w:t>拟建成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业主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（法人）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eastAsia="黑体"/>
                <w:color w:val="auto"/>
                <w:kern w:val="0"/>
                <w:szCs w:val="21"/>
              </w:rPr>
              <w:t>（法人）单位责任人及联系方式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日常监管直接责任单位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监管责任人及联系方式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项目</w:t>
            </w:r>
            <w:r>
              <w:rPr>
                <w:rFonts w:hint="eastAsia" w:eastAsia="黑体"/>
                <w:color w:val="auto"/>
                <w:kern w:val="0"/>
                <w:szCs w:val="21"/>
                <w:lang w:eastAsia="zh-CN"/>
              </w:rPr>
              <w:t>“一件三证”办理情况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eastAsia="zh-CN"/>
              </w:rPr>
              <w:t>市州</w:t>
            </w:r>
            <w:r>
              <w:rPr>
                <w:rFonts w:hint="default"/>
                <w:b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邵阳</w:t>
            </w:r>
            <w:r>
              <w:rPr>
                <w:b/>
                <w:bCs/>
                <w:color w:val="auto"/>
                <w:kern w:val="0"/>
                <w:szCs w:val="21"/>
              </w:rPr>
              <w:t>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邵阳县城市供水管道和设施老化更新改造一期项目</w:t>
            </w: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改造给水主管道长度5100米，改造沙坪片区老旧管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网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15.6千米，一户一表改造智能水表安装3000户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8"/>
                <w:highlight w:val="none"/>
                <w:shd w:val="clear" w:color="auto" w:fill="FFFFFF"/>
                <w:lang w:val="en-US" w:eastAsia="zh-CN"/>
              </w:rPr>
              <w:t>4907.69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2209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2023年8月</w:t>
            </w:r>
          </w:p>
        </w:tc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2025年8月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210" w:leftChars="100" w:firstLine="0" w:firstLineChars="0"/>
              <w:jc w:val="center"/>
              <w:rPr>
                <w:rFonts w:hint="default" w:eastAsia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陈功兵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邵阳县自来水公司陈功兵0739-6821632</w:t>
            </w: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231"/>
                <w:tab w:val="center" w:pos="413"/>
              </w:tabs>
              <w:jc w:val="both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邵阳县城市管理和综合执法局</w:t>
            </w: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唐拥民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0739-6826589</w:t>
            </w: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both"/>
              <w:rPr>
                <w:rFonts w:hint="eastAsia" w:eastAsia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  <w:lang w:val="en-US" w:eastAsia="zh-CN"/>
              </w:rPr>
              <w:t>已完成立项及初步设计批复，该项目无需新增用地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</w:tr>
    </w:tbl>
    <w:p>
      <w:pPr>
        <w:spacing w:line="544" w:lineRule="exact"/>
        <w:jc w:val="left"/>
        <w:rPr>
          <w:color w:val="auto"/>
        </w:rPr>
        <w:sectPr>
          <w:footerReference r:id="rId3" w:type="default"/>
          <w:footerReference r:id="rId4" w:type="even"/>
          <w:pgSz w:w="16838" w:h="11906" w:orient="landscape"/>
          <w:pgMar w:top="1418" w:right="1134" w:bottom="1418" w:left="1134" w:header="851" w:footer="102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ZWZhYzY5MmVjMTgzNjA3ZTVkOWNmZGNhMjVjOTUifQ=="/>
  </w:docVars>
  <w:rsids>
    <w:rsidRoot w:val="730D1BA8"/>
    <w:rsid w:val="06B8787C"/>
    <w:rsid w:val="45CF469D"/>
    <w:rsid w:val="5FA81AF5"/>
    <w:rsid w:val="730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368</Characters>
  <Lines>0</Lines>
  <Paragraphs>0</Paragraphs>
  <TotalTime>0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2023-06-09T01:56:00Z</dcterms:created>
  <dc:creator>D哒吖～</dc:creator>
  <cp:lastModifiedBy>WPS_1649850538</cp:lastModifiedBy>
  <dcterms:modified xsi:type="dcterms:W3CDTF">2023-06-09T09:29:52Z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E4E2D09D76704C9394334E2E986672FE_13</vt:lpwstr>
  </property>
</Properties>
</file>