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eastAsia="方正小标宋_GBK"/>
          <w:kern w:val="0"/>
          <w:sz w:val="36"/>
          <w:szCs w:val="36"/>
        </w:rPr>
      </w:pPr>
      <w:r>
        <w:rPr>
          <w:rFonts w:hint="eastAsia" w:eastAsia="方正小标宋_GBK"/>
          <w:kern w:val="0"/>
          <w:sz w:val="36"/>
          <w:szCs w:val="36"/>
        </w:rPr>
        <w:t>预算支出绩效自</w:t>
      </w:r>
      <w:bookmarkStart w:id="0" w:name="_GoBack"/>
      <w:bookmarkEnd w:id="0"/>
      <w:r>
        <w:rPr>
          <w:rFonts w:hint="eastAsia" w:eastAsia="方正小标宋_GBK"/>
          <w:kern w:val="0"/>
          <w:sz w:val="36"/>
          <w:szCs w:val="36"/>
        </w:rPr>
        <w:t>评表</w:t>
      </w:r>
    </w:p>
    <w:p>
      <w:pPr>
        <w:widowControl/>
        <w:jc w:val="center"/>
        <w:rPr>
          <w:rFonts w:eastAsia="黑体"/>
          <w:sz w:val="32"/>
          <w:szCs w:val="3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  <w:sz w:val="22"/>
          <w:lang w:val="en-US" w:eastAsia="zh-CN"/>
        </w:rPr>
        <w:t>2022</w:t>
      </w:r>
      <w:r>
        <w:rPr>
          <w:rFonts w:hint="eastAsia"/>
          <w:kern w:val="0"/>
          <w:sz w:val="22"/>
        </w:rPr>
        <w:t>年度）</w:t>
      </w:r>
    </w:p>
    <w:tbl>
      <w:tblPr>
        <w:tblStyle w:val="4"/>
        <w:tblW w:w="916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964"/>
        <w:gridCol w:w="920"/>
        <w:gridCol w:w="2087"/>
        <w:gridCol w:w="1001"/>
        <w:gridCol w:w="1031"/>
        <w:gridCol w:w="536"/>
        <w:gridCol w:w="531"/>
        <w:gridCol w:w="257"/>
        <w:gridCol w:w="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项目支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出名称</w:t>
            </w:r>
          </w:p>
        </w:tc>
        <w:tc>
          <w:tcPr>
            <w:tcW w:w="83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白蚁防治及棚户区改造工作经费</w:t>
            </w:r>
            <w:r>
              <w:rPr>
                <w:rFonts w:hint="eastAsia" w:eastAsia="仿宋_GB2312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主管部门</w:t>
            </w:r>
          </w:p>
        </w:tc>
        <w:tc>
          <w:tcPr>
            <w:tcW w:w="49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邵阳县住房和城乡建设局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实施单位</w:t>
            </w:r>
          </w:p>
        </w:tc>
        <w:tc>
          <w:tcPr>
            <w:tcW w:w="22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邵阳县住房保障服务中心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项目资金</w:t>
            </w:r>
            <w:r>
              <w:rPr>
                <w:rFonts w:eastAsia="仿宋_GB2312"/>
                <w:kern w:val="0"/>
                <w:szCs w:val="21"/>
              </w:rPr>
              <w:br w:type="textWrapping"/>
            </w:r>
            <w:r>
              <w:rPr>
                <w:rFonts w:hint="eastAsia" w:eastAsia="仿宋_GB2312"/>
                <w:kern w:val="0"/>
                <w:szCs w:val="21"/>
              </w:rPr>
              <w:t>（万元）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年初预算数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全年预算数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-28" w:leftChars="-62" w:right="-101" w:rightChars="-48" w:hanging="102" w:hangingChars="49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全年执行数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Chars="-54" w:hanging="113" w:hangingChars="54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分值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left="-84" w:leftChars="-52" w:right="-128" w:rightChars="-61" w:hanging="25" w:hangingChars="12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执行率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年度资金总额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其中：当年财政拨款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上年结转资金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firstLine="630" w:firstLineChars="300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其他资金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年度总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体目标</w:t>
            </w:r>
          </w:p>
        </w:tc>
        <w:tc>
          <w:tcPr>
            <w:tcW w:w="49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预期目标</w:t>
            </w:r>
          </w:p>
        </w:tc>
        <w:tc>
          <w:tcPr>
            <w:tcW w:w="3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8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49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目标1：</w:t>
            </w:r>
            <w:r>
              <w:rPr>
                <w:rFonts w:hint="eastAsia" w:ascii="仿宋_GB2312" w:hAnsi="黑体" w:eastAsia="仿宋_GB2312" w:cs="黑体"/>
                <w:szCs w:val="21"/>
                <w:lang w:eastAsia="zh-CN"/>
              </w:rPr>
              <w:t>按照上级考核要求完成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棚户区改造项目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计</w:t>
            </w: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划任务918户；</w:t>
            </w:r>
          </w:p>
          <w:p>
            <w:pPr>
              <w:jc w:val="both"/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目标2：完成全县范围内的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白蚁防治任务</w:t>
            </w: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。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　</w:t>
            </w:r>
          </w:p>
        </w:tc>
        <w:tc>
          <w:tcPr>
            <w:tcW w:w="3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szCs w:val="21"/>
              </w:rPr>
              <w:t>1：</w:t>
            </w:r>
            <w:r>
              <w:rPr>
                <w:rFonts w:hint="eastAsia" w:ascii="仿宋_GB2312" w:hAnsi="黑体" w:eastAsia="仿宋_GB2312" w:cs="黑体"/>
                <w:szCs w:val="21"/>
                <w:lang w:eastAsia="zh-CN"/>
              </w:rPr>
              <w:t>完成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棚户区改造项目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计</w:t>
            </w: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划任务918户；</w:t>
            </w:r>
          </w:p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2：完成全县范围内的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白蚁防治任务</w:t>
            </w:r>
            <w:r>
              <w:rPr>
                <w:rFonts w:hint="eastAsia" w:ascii="仿宋_GB2312" w:hAnsi="黑体" w:eastAsia="仿宋_GB2312" w:cs="黑体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绩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效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指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标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11" w:leftChars="-46" w:right="-111" w:rightChars="-53" w:hanging="86" w:hangingChars="46"/>
              <w:jc w:val="center"/>
              <w:rPr>
                <w:rFonts w:eastAsia="仿宋_GB2312"/>
                <w:w w:val="90"/>
                <w:kern w:val="0"/>
                <w:szCs w:val="21"/>
              </w:rPr>
            </w:pPr>
            <w:r>
              <w:rPr>
                <w:rFonts w:hint="eastAsia" w:eastAsia="仿宋_GB2312"/>
                <w:w w:val="90"/>
                <w:kern w:val="0"/>
                <w:szCs w:val="21"/>
              </w:rPr>
              <w:t>一级指标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w w:val="90"/>
                <w:kern w:val="0"/>
                <w:szCs w:val="21"/>
              </w:rPr>
            </w:pPr>
            <w:r>
              <w:rPr>
                <w:rFonts w:hint="eastAsia" w:eastAsia="仿宋_GB2312"/>
                <w:w w:val="90"/>
                <w:kern w:val="0"/>
                <w:szCs w:val="21"/>
              </w:rPr>
              <w:t>二级指标</w:t>
            </w: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w w:val="90"/>
                <w:kern w:val="0"/>
                <w:szCs w:val="21"/>
              </w:rPr>
            </w:pPr>
            <w:r>
              <w:rPr>
                <w:rFonts w:hint="eastAsia" w:eastAsia="仿宋_GB2312"/>
                <w:w w:val="90"/>
                <w:kern w:val="0"/>
                <w:szCs w:val="21"/>
              </w:rPr>
              <w:t>三级指标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w w:val="90"/>
                <w:kern w:val="0"/>
                <w:szCs w:val="21"/>
              </w:rPr>
            </w:pPr>
            <w:r>
              <w:rPr>
                <w:rFonts w:hint="eastAsia" w:eastAsia="仿宋_GB2312"/>
                <w:w w:val="90"/>
                <w:kern w:val="0"/>
                <w:szCs w:val="21"/>
              </w:rPr>
              <w:t>年度指标值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9" w:leftChars="-41" w:right="-92" w:rightChars="-44" w:hanging="77" w:hangingChars="41"/>
              <w:jc w:val="center"/>
              <w:rPr>
                <w:rFonts w:eastAsia="仿宋_GB2312"/>
                <w:w w:val="90"/>
                <w:kern w:val="0"/>
                <w:szCs w:val="21"/>
              </w:rPr>
            </w:pPr>
            <w:r>
              <w:rPr>
                <w:rFonts w:hint="eastAsia" w:eastAsia="仿宋_GB2312"/>
                <w:w w:val="90"/>
                <w:kern w:val="0"/>
                <w:szCs w:val="21"/>
              </w:rPr>
              <w:t>实际完成值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11" w:leftChars="-51" w:right="-118" w:rightChars="-56" w:hanging="96" w:hangingChars="51"/>
              <w:jc w:val="center"/>
              <w:rPr>
                <w:rFonts w:eastAsia="仿宋_GB2312"/>
                <w:w w:val="90"/>
                <w:kern w:val="0"/>
                <w:szCs w:val="21"/>
              </w:rPr>
            </w:pPr>
            <w:r>
              <w:rPr>
                <w:rFonts w:hint="eastAsia" w:eastAsia="仿宋_GB2312"/>
                <w:w w:val="90"/>
                <w:kern w:val="0"/>
                <w:szCs w:val="21"/>
              </w:rPr>
              <w:t>分值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="-92" w:leftChars="-44" w:right="-99" w:rightChars="-47" w:firstLine="7" w:firstLineChars="4"/>
              <w:jc w:val="center"/>
              <w:rPr>
                <w:rFonts w:eastAsia="仿宋_GB2312"/>
                <w:w w:val="90"/>
                <w:kern w:val="0"/>
                <w:szCs w:val="21"/>
              </w:rPr>
            </w:pPr>
            <w:r>
              <w:rPr>
                <w:rFonts w:hint="eastAsia" w:eastAsia="仿宋_GB2312"/>
                <w:w w:val="90"/>
                <w:kern w:val="0"/>
                <w:szCs w:val="21"/>
              </w:rPr>
              <w:t>得分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w w:val="90"/>
                <w:kern w:val="0"/>
                <w:szCs w:val="21"/>
              </w:rPr>
            </w:pPr>
            <w:r>
              <w:rPr>
                <w:rFonts w:hint="eastAsia" w:eastAsia="仿宋_GB2312"/>
                <w:w w:val="9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产出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指标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(50</w:t>
            </w:r>
            <w:r>
              <w:rPr>
                <w:rFonts w:hint="eastAsia" w:eastAsia="仿宋_GB2312"/>
                <w:kern w:val="0"/>
                <w:szCs w:val="21"/>
              </w:rPr>
              <w:t>分</w:t>
            </w:r>
            <w:r>
              <w:rPr>
                <w:rFonts w:eastAsia="仿宋_GB2312"/>
                <w:kern w:val="0"/>
                <w:szCs w:val="21"/>
              </w:rPr>
              <w:t>)</w:t>
            </w:r>
          </w:p>
        </w:tc>
        <w:tc>
          <w:tcPr>
            <w:tcW w:w="9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数量指标</w:t>
            </w: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棚户区改造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918户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918户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18"/>
                <w:szCs w:val="18"/>
                <w:lang w:eastAsia="zh-CN"/>
              </w:rPr>
              <w:t>白蚁防治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18"/>
                <w:szCs w:val="18"/>
                <w:lang w:eastAsia="zh-CN"/>
              </w:rPr>
              <w:t>应治尽治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18"/>
                <w:szCs w:val="18"/>
                <w:lang w:eastAsia="zh-CN"/>
              </w:rPr>
              <w:t>应治尽治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质量指标</w:t>
            </w: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棚户区改造计划任务完成率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白蚁防治率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时效指标</w:t>
            </w: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各项工作完成时效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2022年内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2022年内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各项工作完成及时率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成本指标</w:t>
            </w: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成本规范合理率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成本支出控制额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100万元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100万元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效益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指标</w:t>
            </w:r>
          </w:p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（</w:t>
            </w:r>
            <w:r>
              <w:rPr>
                <w:rFonts w:eastAsia="仿宋_GB2312"/>
                <w:kern w:val="0"/>
                <w:szCs w:val="21"/>
              </w:rPr>
              <w:t>30</w:t>
            </w:r>
            <w:r>
              <w:rPr>
                <w:rFonts w:hint="eastAsia" w:eastAsia="仿宋_GB2312"/>
                <w:kern w:val="0"/>
                <w:szCs w:val="21"/>
              </w:rPr>
              <w:t>分）　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经济效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益指标</w:t>
            </w: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棚改项目的建设带动建材家装等行业发展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社会效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益指标</w:t>
            </w: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92" w:lineRule="auto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城镇居民居住环境及城镇配套基础设施建设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白蚁灾害损失</w:t>
            </w:r>
          </w:p>
        </w:tc>
        <w:tc>
          <w:tcPr>
            <w:tcW w:w="1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减少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减少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生态效</w:t>
            </w:r>
          </w:p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益指标</w:t>
            </w:r>
          </w:p>
        </w:tc>
        <w:tc>
          <w:tcPr>
            <w:tcW w:w="2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城镇居民居住环境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改善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改善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可持续影响指标</w:t>
            </w:r>
          </w:p>
        </w:tc>
        <w:tc>
          <w:tcPr>
            <w:tcW w:w="2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县城区市容市貌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白蚁灾害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减少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减少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leftChars="-66" w:right="-94" w:rightChars="-45" w:hanging="138" w:hangingChars="66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满意度指标</w:t>
            </w:r>
          </w:p>
          <w:p>
            <w:pPr>
              <w:widowControl/>
              <w:spacing w:line="0" w:lineRule="atLeast"/>
              <w:ind w:leftChars="-66" w:right="-94" w:rightChars="-45" w:hanging="138" w:hangingChars="66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（</w:t>
            </w:r>
            <w:r>
              <w:rPr>
                <w:rFonts w:eastAsia="仿宋_GB2312"/>
                <w:kern w:val="0"/>
                <w:szCs w:val="21"/>
              </w:rPr>
              <w:t>10</w:t>
            </w:r>
            <w:r>
              <w:rPr>
                <w:rFonts w:hint="eastAsia" w:eastAsia="仿宋_GB2312"/>
                <w:kern w:val="0"/>
                <w:szCs w:val="21"/>
              </w:rPr>
              <w:t>分）</w:t>
            </w:r>
          </w:p>
        </w:tc>
        <w:tc>
          <w:tcPr>
            <w:tcW w:w="92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服务对象满意度指标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棚户区改造居民满意度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92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白蚁受灾群众满意度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总分</w:t>
            </w:r>
          </w:p>
        </w:tc>
        <w:tc>
          <w:tcPr>
            <w:tcW w:w="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100</w:t>
            </w:r>
          </w:p>
        </w:tc>
        <w:tc>
          <w:tcPr>
            <w:tcW w:w="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default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hint="eastAsia" w:eastAsia="仿宋_GB2312"/>
                <w:kern w:val="0"/>
                <w:szCs w:val="21"/>
              </w:rPr>
              <w:t>　</w:t>
            </w:r>
          </w:p>
        </w:tc>
      </w:tr>
    </w:tbl>
    <w:p>
      <w:pPr>
        <w:spacing w:before="120" w:beforeLines="5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>填表人：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吴丽娜</w:t>
      </w:r>
      <w:r>
        <w:rPr>
          <w:rFonts w:hint="eastAsia" w:ascii="仿宋" w:hAnsi="仿宋" w:eastAsia="仿宋" w:cs="仿宋"/>
          <w:sz w:val="21"/>
          <w:szCs w:val="21"/>
        </w:rPr>
        <w:t xml:space="preserve"> 填报日期：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2023.3.7</w:t>
      </w:r>
      <w:r>
        <w:rPr>
          <w:rFonts w:hint="eastAsia" w:ascii="仿宋" w:hAnsi="仿宋" w:eastAsia="仿宋" w:cs="仿宋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　</w:t>
      </w:r>
      <w:r>
        <w:rPr>
          <w:rFonts w:hint="eastAsia" w:ascii="仿宋" w:hAnsi="仿宋" w:eastAsia="仿宋" w:cs="仿宋"/>
          <w:sz w:val="21"/>
          <w:szCs w:val="21"/>
        </w:rPr>
        <w:t>联系电话：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18073978319</w:t>
      </w:r>
      <w:r>
        <w:rPr>
          <w:rFonts w:hint="eastAsia" w:ascii="仿宋" w:hAnsi="仿宋" w:eastAsia="仿宋" w:cs="仿宋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　</w:t>
      </w:r>
      <w:r>
        <w:rPr>
          <w:rFonts w:hint="eastAsia" w:ascii="仿宋" w:hAnsi="仿宋" w:eastAsia="仿宋" w:cs="仿宋"/>
          <w:sz w:val="21"/>
          <w:szCs w:val="21"/>
        </w:rPr>
        <w:t>单位负责人签字：</w:t>
      </w:r>
    </w:p>
    <w:p/>
    <w:sectPr>
      <w:pgSz w:w="11906" w:h="16838"/>
      <w:pgMar w:top="1440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81AC6"/>
    <w:rsid w:val="5848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/>
      <w:ind w:left="420" w:leftChars="200" w:firstLine="420" w:firstLineChars="200"/>
      <w:jc w:val="both"/>
      <w:textAlignment w:val="baseline"/>
    </w:pPr>
  </w:style>
  <w:style w:type="paragraph" w:customStyle="1" w:styleId="3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2023-03-28T09:27:00Z</dcterms:created>
  <dc:creator>娜</dc:creator>
  <cp:lastModifiedBy>娜</cp:lastModifiedBy>
  <dcterms:modified xsi:type="dcterms:W3CDTF">2023-03-28T09:28:51Z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