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ind w:right="641"/>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pPr>
        <w:rPr>
          <w:rFonts w:eastAsia="黑体"/>
          <w:sz w:val="44"/>
        </w:rPr>
      </w:pPr>
    </w:p>
    <w:p>
      <w:pPr>
        <w:rPr>
          <w:rFonts w:eastAsia="黑体"/>
          <w:sz w:val="44"/>
        </w:rPr>
      </w:pPr>
    </w:p>
    <w:p>
      <w:pPr>
        <w:rPr>
          <w:rFonts w:eastAsia="黑体"/>
          <w:sz w:val="44"/>
        </w:rPr>
      </w:pPr>
    </w:p>
    <w:p>
      <w:pPr>
        <w:jc w:val="both"/>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邵阳县20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年度部门整体支出绩效自评</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告</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（封面）</w:t>
      </w:r>
    </w:p>
    <w:p>
      <w:pPr>
        <w:jc w:val="center"/>
        <w:rPr>
          <w:rFonts w:ascii="宋体" w:hAnsi="宋体"/>
          <w:sz w:val="44"/>
          <w:szCs w:val="44"/>
        </w:rPr>
      </w:pPr>
    </w:p>
    <w:p>
      <w:pPr>
        <w:spacing w:line="600" w:lineRule="exact"/>
        <w:rPr>
          <w:sz w:val="36"/>
        </w:rPr>
      </w:pPr>
      <w:bookmarkStart w:id="0" w:name="_GoBack"/>
      <w:bookmarkEnd w:id="0"/>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1000" w:lineRule="exact"/>
      </w:pPr>
      <w:r>
        <w:rPr>
          <w:rFonts w:hint="eastAsia"/>
          <w:sz w:val="36"/>
        </w:rPr>
        <w:t xml:space="preserve">  </w:t>
      </w:r>
      <w:r>
        <w:rPr>
          <w:rFonts w:hint="eastAsia"/>
          <w:b/>
          <w:bCs/>
          <w:sz w:val="32"/>
          <w:szCs w:val="32"/>
        </w:rPr>
        <w:t xml:space="preserve">自评单位：  </w:t>
      </w:r>
      <w:r>
        <w:rPr>
          <w:rFonts w:hint="eastAsia"/>
          <w:b/>
          <w:bCs/>
          <w:sz w:val="32"/>
          <w:szCs w:val="32"/>
          <w:u w:val="single"/>
        </w:rPr>
        <w:t>　</w:t>
      </w:r>
      <w:r>
        <w:rPr>
          <w:rFonts w:hint="eastAsia"/>
          <w:b/>
          <w:bCs/>
          <w:sz w:val="32"/>
          <w:szCs w:val="32"/>
          <w:u w:val="single"/>
          <w:lang w:eastAsia="zh-CN"/>
        </w:rPr>
        <w:t>邵阳县住房保障服务中心</w:t>
      </w:r>
      <w:r>
        <w:rPr>
          <w:rFonts w:hint="eastAsia"/>
          <w:b/>
          <w:bCs/>
          <w:sz w:val="32"/>
          <w:szCs w:val="32"/>
          <w:u w:val="single"/>
        </w:rPr>
        <w:t>　</w:t>
      </w:r>
      <w:r>
        <w:rPr>
          <w:rFonts w:hint="eastAsia"/>
          <w:bCs/>
          <w:sz w:val="32"/>
          <w:szCs w:val="32"/>
        </w:rPr>
        <w:t>（单位公章）</w:t>
      </w:r>
    </w:p>
    <w:p>
      <w:pPr>
        <w:spacing w:line="600" w:lineRule="exact"/>
      </w:pPr>
    </w:p>
    <w:p>
      <w:pPr>
        <w:spacing w:line="600" w:lineRule="exact"/>
      </w:pPr>
    </w:p>
    <w:p>
      <w:pPr>
        <w:spacing w:line="600" w:lineRule="exact"/>
      </w:pPr>
    </w:p>
    <w:p>
      <w:pPr>
        <w:pStyle w:val="2"/>
      </w:pPr>
    </w:p>
    <w:p>
      <w:pPr>
        <w:spacing w:line="600" w:lineRule="exact"/>
        <w:jc w:val="center"/>
        <w:rPr>
          <w:rFonts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2024</w:t>
      </w:r>
      <w:r>
        <w:rPr>
          <w:rFonts w:hint="eastAsia" w:ascii="楷体" w:hAnsi="楷体" w:eastAsia="楷体" w:cs="楷体"/>
          <w:sz w:val="36"/>
        </w:rPr>
        <w:t>年</w:t>
      </w:r>
      <w:r>
        <w:rPr>
          <w:rFonts w:hint="eastAsia" w:ascii="楷体" w:hAnsi="楷体" w:eastAsia="楷体" w:cs="楷体"/>
          <w:sz w:val="36"/>
          <w:lang w:val="en-US" w:eastAsia="zh-CN"/>
        </w:rPr>
        <w:t>2</w:t>
      </w:r>
      <w:r>
        <w:rPr>
          <w:rFonts w:hint="eastAsia" w:ascii="楷体" w:hAnsi="楷体" w:eastAsia="楷体" w:cs="楷体"/>
          <w:sz w:val="36"/>
        </w:rPr>
        <w:t>月</w:t>
      </w:r>
      <w:r>
        <w:rPr>
          <w:rFonts w:hint="eastAsia" w:ascii="楷体" w:hAnsi="楷体" w:eastAsia="楷体" w:cs="楷体"/>
          <w:sz w:val="36"/>
          <w:lang w:val="en-US" w:eastAsia="zh-CN"/>
        </w:rPr>
        <w:t>29</w:t>
      </w:r>
      <w:r>
        <w:rPr>
          <w:rFonts w:hint="eastAsia" w:ascii="楷体" w:hAnsi="楷体" w:eastAsia="楷体" w:cs="楷体"/>
          <w:sz w:val="36"/>
        </w:rPr>
        <w:t>日</w:t>
      </w:r>
    </w:p>
    <w:p>
      <w:pPr>
        <w:spacing w:line="600" w:lineRule="exact"/>
        <w:rPr>
          <w:rFonts w:eastAsia="仿宋_GB2312"/>
          <w:sz w:val="28"/>
          <w:szCs w:val="28"/>
        </w:rPr>
      </w:pPr>
    </w:p>
    <w:p>
      <w:pPr>
        <w:jc w:val="center"/>
        <w:rPr>
          <w:rFonts w:hint="eastAsia" w:ascii="宋体" w:hAnsi="宋体" w:eastAsia="宋体" w:cs="宋体"/>
          <w:b/>
          <w:bCs/>
          <w:sz w:val="44"/>
          <w:szCs w:val="44"/>
        </w:rPr>
      </w:pPr>
      <w:r>
        <w:rPr>
          <w:rFonts w:hint="eastAsia" w:ascii="宋体" w:hAnsi="宋体" w:eastAsia="宋体" w:cs="宋体"/>
          <w:b/>
          <w:bCs/>
          <w:sz w:val="44"/>
          <w:szCs w:val="44"/>
        </w:rPr>
        <w:t>邵阳县住房保障服务中心</w:t>
      </w:r>
      <w:r>
        <w:rPr>
          <w:rFonts w:hint="eastAsia" w:ascii="宋体" w:hAnsi="宋体" w:cs="宋体"/>
          <w:b/>
          <w:bCs/>
          <w:sz w:val="44"/>
          <w:szCs w:val="44"/>
          <w:lang w:eastAsia="zh-CN"/>
        </w:rPr>
        <w:t>2023年</w:t>
      </w:r>
      <w:r>
        <w:rPr>
          <w:rFonts w:hint="eastAsia" w:ascii="宋体" w:hAnsi="宋体" w:eastAsia="宋体" w:cs="宋体"/>
          <w:b/>
          <w:bCs/>
          <w:sz w:val="44"/>
          <w:szCs w:val="44"/>
        </w:rPr>
        <w:t>部门整体支出绩效</w:t>
      </w:r>
      <w:r>
        <w:rPr>
          <w:rFonts w:hint="eastAsia" w:ascii="宋体" w:hAnsi="宋体" w:eastAsia="宋体" w:cs="宋体"/>
          <w:b/>
          <w:bCs/>
          <w:sz w:val="44"/>
          <w:szCs w:val="44"/>
          <w:lang w:eastAsia="zh-CN"/>
        </w:rPr>
        <w:t>自评</w:t>
      </w:r>
      <w:r>
        <w:rPr>
          <w:rFonts w:hint="eastAsia" w:ascii="宋体" w:hAnsi="宋体" w:eastAsia="宋体" w:cs="宋体"/>
          <w:b/>
          <w:bCs/>
          <w:sz w:val="44"/>
          <w:szCs w:val="44"/>
        </w:rPr>
        <w:t>报告</w:t>
      </w:r>
    </w:p>
    <w:p>
      <w:pPr>
        <w:pStyle w:val="8"/>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为加强财政资金管理，切实提高资金使用效益，进一步提高财务科学生精细化管理水平。根据</w:t>
      </w:r>
      <w:r>
        <w:rPr>
          <w:rFonts w:hint="eastAsia" w:ascii="仿宋" w:hAnsi="仿宋" w:eastAsia="仿宋" w:cs="仿宋"/>
          <w:b w:val="0"/>
          <w:bCs w:val="0"/>
          <w:sz w:val="32"/>
          <w:szCs w:val="32"/>
          <w:lang w:eastAsia="zh-CN"/>
        </w:rPr>
        <w:t>邵阳县财政局《</w:t>
      </w:r>
      <w:r>
        <w:rPr>
          <w:rFonts w:hint="eastAsia" w:ascii="仿宋" w:hAnsi="仿宋" w:eastAsia="仿宋" w:cs="仿宋"/>
          <w:b w:val="0"/>
          <w:bCs w:val="0"/>
          <w:sz w:val="32"/>
          <w:szCs w:val="32"/>
        </w:rPr>
        <w:t>关于开展2023年度部门整体支出和专项支出绩效评价的通知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（邵财绩〔2024〕4号）的要求，现将我单位整体支出绩效自评报告如下：</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一、单位基本情况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val="0"/>
          <w:bCs w:val="0"/>
          <w:sz w:val="32"/>
          <w:szCs w:val="32"/>
          <w:lang w:val="en-US" w:eastAsia="zh-CN"/>
        </w:rPr>
      </w:pPr>
      <w:r>
        <w:rPr>
          <w:rFonts w:hint="eastAsia" w:ascii="宋体" w:hAnsi="宋体" w:eastAsia="宋体" w:cs="宋体"/>
          <w:b/>
          <w:bCs/>
          <w:sz w:val="32"/>
          <w:szCs w:val="32"/>
          <w:lang w:val="en-US" w:eastAsia="zh-CN"/>
        </w:rPr>
        <w:t>（一）机构设置情况。</w:t>
      </w:r>
      <w:r>
        <w:rPr>
          <w:rFonts w:hint="eastAsia" w:ascii="仿宋" w:hAnsi="仿宋" w:eastAsia="仿宋" w:cs="仿宋"/>
          <w:b w:val="0"/>
          <w:bCs w:val="0"/>
          <w:sz w:val="32"/>
          <w:szCs w:val="32"/>
          <w:lang w:val="en-US" w:eastAsia="zh-CN"/>
        </w:rPr>
        <w:t>我单位下设13个正股级内设机构，分别为综合部、人事服务部、财务部、政策法规服务部、财务部、政策法规服务部、棚改事务部、公租房事务一部、公租房事务二部、房地产市场部、房屋交易部、物业管理事务部、维修资金事务部、白蚁防治部、信息档案部。</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val="0"/>
          <w:bCs w:val="0"/>
          <w:sz w:val="32"/>
          <w:szCs w:val="32"/>
          <w:lang w:val="en-US" w:eastAsia="zh-CN"/>
        </w:rPr>
      </w:pPr>
      <w:r>
        <w:rPr>
          <w:rFonts w:hint="eastAsia" w:ascii="宋体" w:hAnsi="宋体" w:eastAsia="宋体" w:cs="宋体"/>
          <w:b/>
          <w:bCs/>
          <w:sz w:val="32"/>
          <w:szCs w:val="32"/>
          <w:lang w:val="en-US" w:eastAsia="zh-CN"/>
        </w:rPr>
        <w:t>（二）人员编制情况。</w:t>
      </w:r>
      <w:r>
        <w:rPr>
          <w:rFonts w:hint="eastAsia" w:ascii="仿宋" w:hAnsi="仿宋" w:eastAsia="仿宋" w:cs="仿宋"/>
          <w:b w:val="0"/>
          <w:bCs w:val="0"/>
          <w:sz w:val="32"/>
          <w:szCs w:val="32"/>
          <w:lang w:val="en-US" w:eastAsia="zh-CN"/>
        </w:rPr>
        <w:t>我单位</w:t>
      </w:r>
      <w:r>
        <w:rPr>
          <w:rFonts w:hint="eastAsia" w:ascii="仿宋" w:hAnsi="仿宋" w:eastAsia="仿宋" w:cs="仿宋"/>
          <w:b w:val="0"/>
          <w:bCs w:val="0"/>
          <w:sz w:val="32"/>
          <w:szCs w:val="32"/>
          <w:lang w:eastAsia="zh-CN"/>
        </w:rPr>
        <w:t>核定事业编制</w:t>
      </w:r>
      <w:r>
        <w:rPr>
          <w:rFonts w:hint="eastAsia" w:ascii="仿宋" w:hAnsi="仿宋" w:eastAsia="仿宋" w:cs="仿宋"/>
          <w:b w:val="0"/>
          <w:bCs w:val="0"/>
          <w:sz w:val="32"/>
          <w:szCs w:val="32"/>
          <w:lang w:val="en-US" w:eastAsia="zh-CN"/>
        </w:rPr>
        <w:t>30名，其中主任1名、副主任2名，股级职数13名。实际在职人数年初52名，年末46名。</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val="0"/>
          <w:bCs w:val="0"/>
          <w:sz w:val="32"/>
          <w:szCs w:val="32"/>
          <w:lang w:val="en-US" w:eastAsia="zh-CN"/>
        </w:rPr>
      </w:pPr>
      <w:r>
        <w:rPr>
          <w:rFonts w:hint="eastAsia" w:ascii="宋体" w:hAnsi="宋体" w:eastAsia="宋体" w:cs="宋体"/>
          <w:b/>
          <w:bCs/>
          <w:sz w:val="32"/>
          <w:szCs w:val="32"/>
          <w:lang w:val="en-US" w:eastAsia="zh-CN"/>
        </w:rPr>
        <w:t>（三）主要职能职责。</w:t>
      </w:r>
      <w:r>
        <w:rPr>
          <w:rFonts w:hint="eastAsia" w:ascii="仿宋" w:hAnsi="仿宋" w:eastAsia="仿宋" w:cs="仿宋"/>
          <w:b w:val="0"/>
          <w:bCs w:val="0"/>
          <w:sz w:val="32"/>
          <w:szCs w:val="32"/>
          <w:lang w:val="en-US" w:eastAsia="zh-CN"/>
        </w:rPr>
        <w:t>根据中共邵阳县委机构编制委员会印发的《邵阳县住房保障服务中心职能配置、内设机构和人员编制规定》（邵编发[2021]15号）文件规定，我中心为在邵阳县住房和成乡建设局管理的正科级公益一类事业单位，主要职能有：1、参与拟定全县住房保障政策，年度计划和规范性文件；参与组织实施全县保障性住房、城市棚户区（含国有工矿棚户区）改造发展规划和年度计划；2、承担政府投资的公共租赁住房的筹集、分配、维修维护等后续服务工作；3、承担全县公共租赁住房保障对象审核登记、动态管理和全县公共租赁住房补贴审核与发放等事务性工作；4、承担保障性安居工程计划项目申报的事务性工作，配合做好保障性安居工作专项补助资金分配和拨付工作；5、承担全县直管公房的经营、租赁、维护、改造等事务性工作，协助行政主管部门完成房屋交易相关事务性工作；6、执行物业管理规章制度，为物业管理提供技术支持和服务保障，协助等下主管部门完成住宅专项维修资金归集、管理和使用等事务性工作；7、承担白蚁防治相关工作；8、负责住房保障服务中心信息人建设工作；9、承担县住房和城乡建设局交办的其他工作。中心下设13个正股级内设机构，分别为综合部、人事服务部、财务部、政策法规服务部、财务部、政策法规服务部、棚改事务部、公租房事务一部、公租房事务二部、房地产市场部、房屋交易部、物业管理事务部、维修资金事务部、白蚁防治部、信息档案部。</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（四）绩效目标设定情况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目标1：按照上级考核要求完成棚户区改造项目计划任务500户；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目标2：按照上级考核要求完成老旧小区改造项目计划任13个；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目标3：按照上级考核要求完成保障性住房建设806套，发放租赁补贴2300户；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目标4：完成公租房租金收缴任务120万元；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目标5：完成全县范围内的白蚁防治任务;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目标6：完成其他职责范围内工作。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二、部门整体支出规模及使用情况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3" w:firstLineChars="200"/>
        <w:jc w:val="left"/>
        <w:rPr>
          <w:rFonts w:hint="eastAsia" w:ascii="仿宋" w:hAnsi="仿宋" w:eastAsia="仿宋" w:cs="仿宋"/>
          <w:b w:val="0"/>
          <w:bCs w:val="0"/>
          <w:sz w:val="32"/>
          <w:szCs w:val="32"/>
          <w:lang w:val="en-US" w:eastAsia="zh-CN"/>
        </w:rPr>
      </w:pPr>
      <w:r>
        <w:rPr>
          <w:rFonts w:hint="eastAsia" w:ascii="宋体" w:hAnsi="宋体" w:eastAsia="宋体" w:cs="宋体"/>
          <w:b/>
          <w:bCs/>
          <w:sz w:val="32"/>
          <w:szCs w:val="32"/>
          <w:lang w:val="en-US" w:eastAsia="zh-CN"/>
        </w:rPr>
        <w:t>（一）经批复的预、决算情况。</w:t>
      </w:r>
      <w:r>
        <w:rPr>
          <w:rFonts w:hint="eastAsia" w:ascii="仿宋" w:hAnsi="仿宋" w:eastAsia="仿宋" w:cs="仿宋"/>
          <w:b w:val="0"/>
          <w:bCs w:val="0"/>
          <w:sz w:val="32"/>
          <w:szCs w:val="32"/>
          <w:lang w:val="en-US" w:eastAsia="zh-CN"/>
        </w:rPr>
        <w:t>2023年年初预算为803.99万元，其中基本支出：工资福利支出586.44万元，商品和服务支出74.57万元，对个人和家庭的补助62.98万元，非税收入80万元。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（二）部门预算执行情况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val="0"/>
          <w:bCs w:val="0"/>
          <w:sz w:val="32"/>
          <w:szCs w:val="32"/>
          <w:lang w:val="en-US" w:eastAsia="zh-CN"/>
        </w:rPr>
      </w:pPr>
      <w:r>
        <w:rPr>
          <w:rFonts w:hint="eastAsia" w:ascii="宋体" w:hAnsi="宋体" w:eastAsia="宋体" w:cs="宋体"/>
          <w:b/>
          <w:bCs/>
          <w:sz w:val="32"/>
          <w:szCs w:val="32"/>
          <w:lang w:val="en-US" w:eastAsia="zh-CN"/>
        </w:rPr>
        <w:t>1、基本支出情况:</w:t>
      </w:r>
      <w:r>
        <w:rPr>
          <w:rFonts w:hint="eastAsia" w:ascii="仿宋" w:hAnsi="仿宋" w:eastAsia="仿宋" w:cs="仿宋"/>
          <w:b w:val="0"/>
          <w:bCs w:val="0"/>
          <w:sz w:val="32"/>
          <w:szCs w:val="32"/>
          <w:lang w:val="en-US" w:eastAsia="zh-CN"/>
        </w:rPr>
        <w:t>本单位2023年度基本支出为1298.83万元，其中工资福利支出864.42万元，用来支付单位职工的基本工资，绩效工资、住房公积金及社会保障缴纳；商品和服务支出408.69万元，用来支付单位日常公用支出及白蚁药品、耗材的采购、项目前期费用的支付等；对个人和家庭的补助25.72万元，用于支付单位职工独生子女费、退休人员节日补助及抚恤金等；2023年度我单位三公经费总支出6.46万元，主要为公务用车运行维护费，省市检查招待费及单位职工参加业务培训费等，严格按照财政相关部门规定没有超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val="0"/>
          <w:bCs w:val="0"/>
          <w:sz w:val="32"/>
          <w:szCs w:val="32"/>
          <w:lang w:eastAsia="zh-CN"/>
        </w:rPr>
      </w:pPr>
      <w:r>
        <w:rPr>
          <w:rFonts w:hint="eastAsia" w:ascii="宋体" w:hAnsi="宋体" w:eastAsia="宋体" w:cs="宋体"/>
          <w:b/>
          <w:bCs/>
          <w:sz w:val="32"/>
          <w:szCs w:val="32"/>
          <w:lang w:val="en-US" w:eastAsia="zh-CN"/>
        </w:rPr>
        <w:t>2、项目支出情况：</w:t>
      </w:r>
      <w:r>
        <w:rPr>
          <w:rFonts w:hint="eastAsia" w:ascii="仿宋" w:hAnsi="仿宋" w:eastAsia="仿宋" w:cs="仿宋"/>
          <w:b w:val="0"/>
          <w:bCs w:val="0"/>
          <w:sz w:val="32"/>
          <w:szCs w:val="32"/>
          <w:lang w:eastAsia="zh-CN"/>
        </w:rPr>
        <w:t>由于我县白蚁灾害严重，</w:t>
      </w:r>
      <w:r>
        <w:rPr>
          <w:rFonts w:hint="eastAsia" w:ascii="仿宋" w:hAnsi="仿宋" w:eastAsia="仿宋" w:cs="仿宋"/>
          <w:b w:val="0"/>
          <w:bCs w:val="0"/>
          <w:sz w:val="32"/>
          <w:szCs w:val="32"/>
          <w:lang w:val="en-US" w:eastAsia="zh-CN"/>
        </w:rPr>
        <w:t>2023年度县财政拔入棚户区及白蚁防治专项工作经费151.8万元，已全部用</w:t>
      </w:r>
      <w:r>
        <w:rPr>
          <w:rFonts w:hint="eastAsia" w:ascii="仿宋" w:hAnsi="仿宋" w:eastAsia="仿宋" w:cs="仿宋"/>
          <w:b w:val="0"/>
          <w:bCs w:val="0"/>
          <w:sz w:val="32"/>
          <w:szCs w:val="32"/>
        </w:rPr>
        <w:t>于</w:t>
      </w:r>
      <w:r>
        <w:rPr>
          <w:rFonts w:hint="eastAsia" w:ascii="仿宋" w:hAnsi="仿宋" w:eastAsia="仿宋" w:cs="仿宋"/>
          <w:b w:val="0"/>
          <w:bCs w:val="0"/>
          <w:sz w:val="32"/>
          <w:szCs w:val="32"/>
          <w:lang w:eastAsia="zh-CN"/>
        </w:rPr>
        <w:t>实施完成棚户区改造</w:t>
      </w:r>
      <w:r>
        <w:rPr>
          <w:rFonts w:hint="eastAsia" w:ascii="仿宋" w:hAnsi="仿宋" w:eastAsia="仿宋" w:cs="仿宋"/>
          <w:b w:val="0"/>
          <w:bCs w:val="0"/>
          <w:sz w:val="32"/>
          <w:szCs w:val="32"/>
        </w:rPr>
        <w:t>工作任务</w:t>
      </w:r>
      <w:r>
        <w:rPr>
          <w:rFonts w:hint="eastAsia" w:ascii="仿宋" w:hAnsi="仿宋" w:eastAsia="仿宋" w:cs="仿宋"/>
          <w:b w:val="0"/>
          <w:bCs w:val="0"/>
          <w:sz w:val="32"/>
          <w:szCs w:val="32"/>
          <w:lang w:eastAsia="zh-CN"/>
        </w:rPr>
        <w:t>及白蚁防治工作</w:t>
      </w:r>
      <w:r>
        <w:rPr>
          <w:rFonts w:hint="eastAsia" w:ascii="仿宋" w:hAnsi="仿宋" w:eastAsia="仿宋" w:cs="仿宋"/>
          <w:b w:val="0"/>
          <w:bCs w:val="0"/>
          <w:sz w:val="32"/>
          <w:szCs w:val="32"/>
        </w:rPr>
        <w:t>发生的</w:t>
      </w:r>
      <w:r>
        <w:rPr>
          <w:rFonts w:hint="eastAsia" w:ascii="仿宋" w:hAnsi="仿宋" w:eastAsia="仿宋" w:cs="仿宋"/>
          <w:b w:val="0"/>
          <w:bCs w:val="0"/>
          <w:sz w:val="32"/>
          <w:szCs w:val="32"/>
          <w:lang w:eastAsia="zh-CN"/>
        </w:rPr>
        <w:t>购买白蚁灭杀药物器具、防护设备、办公、印刷、劳务、出差下乡等商品和服务</w:t>
      </w:r>
      <w:r>
        <w:rPr>
          <w:rFonts w:hint="eastAsia" w:ascii="仿宋" w:hAnsi="仿宋" w:eastAsia="仿宋" w:cs="仿宋"/>
          <w:b w:val="0"/>
          <w:bCs w:val="0"/>
          <w:sz w:val="32"/>
          <w:szCs w:val="32"/>
        </w:rPr>
        <w:t>支出。</w:t>
      </w:r>
      <w:r>
        <w:rPr>
          <w:rFonts w:hint="eastAsia" w:ascii="仿宋" w:hAnsi="仿宋" w:eastAsia="仿宋" w:cs="仿宋"/>
          <w:b w:val="0"/>
          <w:bCs w:val="0"/>
          <w:sz w:val="32"/>
          <w:szCs w:val="32"/>
          <w:lang w:eastAsia="zh-CN"/>
        </w:rPr>
        <w:t>本</w:t>
      </w:r>
      <w:r>
        <w:rPr>
          <w:rFonts w:hint="eastAsia" w:ascii="仿宋" w:hAnsi="仿宋" w:eastAsia="仿宋" w:cs="仿宋"/>
          <w:b w:val="0"/>
          <w:bCs w:val="0"/>
          <w:sz w:val="32"/>
          <w:szCs w:val="32"/>
        </w:rPr>
        <w:t>单位资金支出严格执行上级有关政策规定</w:t>
      </w:r>
      <w:r>
        <w:rPr>
          <w:rFonts w:hint="eastAsia" w:ascii="仿宋" w:hAnsi="仿宋" w:eastAsia="仿宋" w:cs="仿宋"/>
          <w:b w:val="0"/>
          <w:bCs w:val="0"/>
          <w:sz w:val="32"/>
          <w:szCs w:val="32"/>
          <w:lang w:eastAsia="zh-CN"/>
        </w:rPr>
        <w:t>和内控制度，确保项目资金支出合理合规。</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val="0"/>
          <w:bCs w:val="0"/>
          <w:sz w:val="32"/>
          <w:szCs w:val="32"/>
          <w:lang w:eastAsia="zh-CN"/>
        </w:rPr>
      </w:pPr>
      <w:r>
        <w:rPr>
          <w:rFonts w:hint="eastAsia" w:ascii="宋体" w:hAnsi="宋体" w:eastAsia="宋体" w:cs="宋体"/>
          <w:b/>
          <w:bCs/>
          <w:sz w:val="32"/>
          <w:szCs w:val="32"/>
          <w:lang w:val="en-US" w:eastAsia="zh-CN"/>
        </w:rPr>
        <w:t>（三）"三公"经费使用和管理情况。</w:t>
      </w:r>
      <w:r>
        <w:rPr>
          <w:rFonts w:hint="eastAsia" w:ascii="仿宋" w:hAnsi="仿宋" w:eastAsia="仿宋" w:cs="仿宋"/>
          <w:b w:val="0"/>
          <w:bCs w:val="0"/>
          <w:i w:val="0"/>
          <w:iCs w:val="0"/>
          <w:caps w:val="0"/>
          <w:color w:val="333333"/>
          <w:spacing w:val="0"/>
          <w:sz w:val="32"/>
          <w:szCs w:val="32"/>
          <w:shd w:val="clear" w:fill="FFFFFF"/>
        </w:rPr>
        <w:t>根据上级要求和遵循厉行节约的原则，今年</w:t>
      </w:r>
      <w:r>
        <w:rPr>
          <w:rFonts w:hint="eastAsia" w:ascii="仿宋" w:hAnsi="仿宋" w:eastAsia="仿宋" w:cs="仿宋"/>
          <w:b w:val="0"/>
          <w:bCs w:val="0"/>
          <w:i w:val="0"/>
          <w:iCs w:val="0"/>
          <w:caps w:val="0"/>
          <w:color w:val="333333"/>
          <w:spacing w:val="0"/>
          <w:sz w:val="32"/>
          <w:szCs w:val="32"/>
          <w:shd w:val="clear" w:fill="FFFFFF"/>
          <w:lang w:eastAsia="zh-CN"/>
        </w:rPr>
        <w:t>我单位</w:t>
      </w:r>
      <w:r>
        <w:rPr>
          <w:rFonts w:hint="eastAsia" w:ascii="仿宋" w:hAnsi="仿宋" w:eastAsia="仿宋" w:cs="仿宋"/>
          <w:b w:val="0"/>
          <w:bCs w:val="0"/>
          <w:i w:val="0"/>
          <w:iCs w:val="0"/>
          <w:caps w:val="0"/>
          <w:color w:val="333333"/>
          <w:spacing w:val="0"/>
          <w:sz w:val="32"/>
          <w:szCs w:val="32"/>
          <w:shd w:val="clear" w:fill="FFFFFF"/>
        </w:rPr>
        <w:t>严格控制了招待费、公车用车购置及运行维护费、因公出国（境）费等 “三公”经费支出，</w:t>
      </w:r>
      <w:r>
        <w:rPr>
          <w:rFonts w:hint="eastAsia" w:ascii="仿宋" w:hAnsi="仿宋" w:eastAsia="仿宋" w:cs="仿宋"/>
          <w:b w:val="0"/>
          <w:bCs w:val="0"/>
          <w:sz w:val="32"/>
          <w:szCs w:val="32"/>
          <w:lang w:val="en-US" w:eastAsia="zh-CN"/>
        </w:rPr>
        <w:t>2023年度我单位三公经费总支出6.46万元，主要为公务用车运行维护费，省市检查招待费及单位职工参加业务培训费等，严格按照财政相关部门规定没有超标。</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rPr>
          <w:rFonts w:hint="eastAsia" w:ascii="仿宋" w:hAnsi="仿宋" w:eastAsia="仿宋" w:cs="仿宋"/>
          <w:b w:val="0"/>
          <w:bCs w:val="0"/>
          <w:sz w:val="32"/>
          <w:szCs w:val="32"/>
          <w:lang w:val="en-US" w:eastAsia="zh-CN"/>
        </w:rPr>
      </w:pPr>
      <w:r>
        <w:rPr>
          <w:rFonts w:hint="eastAsia" w:ascii="宋体" w:hAnsi="宋体" w:eastAsia="宋体" w:cs="宋体"/>
          <w:b/>
          <w:bCs/>
          <w:sz w:val="32"/>
          <w:szCs w:val="32"/>
          <w:lang w:val="en-US" w:eastAsia="zh-CN"/>
        </w:rPr>
        <w:t>（四）资金结转和结余情况。</w:t>
      </w:r>
      <w:r>
        <w:rPr>
          <w:rFonts w:hint="eastAsia" w:ascii="仿宋" w:hAnsi="仿宋" w:eastAsia="仿宋" w:cs="仿宋"/>
          <w:b w:val="0"/>
          <w:bCs w:val="0"/>
          <w:sz w:val="32"/>
          <w:szCs w:val="32"/>
          <w:lang w:val="en-US" w:eastAsia="zh-CN"/>
        </w:rPr>
        <w:t>无</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（五）部门整体支出绩效目标及完成情</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1、“两房两区”工作出新风彩</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rPr>
          <w:rStyle w:val="11"/>
          <w:rFonts w:hint="eastAsia" w:ascii="仿宋" w:hAnsi="仿宋" w:eastAsia="仿宋" w:cs="仿宋"/>
          <w:b w:val="0"/>
          <w:bCs w:val="0"/>
          <w:i w:val="0"/>
          <w:caps w:val="0"/>
          <w:color w:val="auto"/>
          <w:spacing w:val="0"/>
          <w:w w:val="100"/>
          <w:kern w:val="2"/>
          <w:sz w:val="32"/>
          <w:szCs w:val="32"/>
          <w:lang w:val="en-US" w:eastAsia="zh-CN" w:bidi="ar-SA"/>
        </w:rPr>
      </w:pPr>
      <w:r>
        <w:rPr>
          <w:rFonts w:hint="eastAsia" w:ascii="宋体" w:hAnsi="宋体" w:eastAsia="宋体" w:cs="宋体"/>
          <w:b/>
          <w:bCs/>
          <w:sz w:val="32"/>
          <w:szCs w:val="32"/>
          <w:lang w:val="en-US" w:eastAsia="zh-CN"/>
        </w:rPr>
        <w:t>（1）大力实施“两区改造”，改善城镇面貌</w:t>
      </w:r>
      <w:r>
        <w:rPr>
          <w:rFonts w:hint="eastAsia" w:ascii="宋体" w:hAnsi="宋体" w:cs="宋体"/>
          <w:b/>
          <w:bCs/>
          <w:sz w:val="32"/>
          <w:szCs w:val="32"/>
          <w:lang w:val="en-US" w:eastAsia="zh-CN"/>
        </w:rPr>
        <w:t>。</w:t>
      </w:r>
      <w:r>
        <w:rPr>
          <w:rStyle w:val="11"/>
          <w:rFonts w:hint="eastAsia" w:ascii="仿宋" w:hAnsi="仿宋" w:eastAsia="仿宋" w:cs="仿宋"/>
          <w:b w:val="0"/>
          <w:bCs w:val="0"/>
          <w:i w:val="0"/>
          <w:caps w:val="0"/>
          <w:spacing w:val="0"/>
          <w:w w:val="100"/>
          <w:kern w:val="2"/>
          <w:sz w:val="32"/>
          <w:szCs w:val="32"/>
          <w:lang w:val="en-US" w:eastAsia="zh-CN" w:bidi="ar-SA"/>
        </w:rPr>
        <w:t>2023年，共实施了13个项目26个老旧小区改造项目，</w:t>
      </w:r>
      <w:r>
        <w:rPr>
          <w:rStyle w:val="11"/>
          <w:rFonts w:hint="eastAsia" w:ascii="仿宋" w:hAnsi="仿宋" w:eastAsia="仿宋" w:cs="仿宋"/>
          <w:b w:val="0"/>
          <w:bCs w:val="0"/>
          <w:i w:val="0"/>
          <w:caps w:val="0"/>
          <w:color w:val="auto"/>
          <w:spacing w:val="0"/>
          <w:w w:val="100"/>
          <w:kern w:val="2"/>
          <w:sz w:val="32"/>
          <w:szCs w:val="32"/>
          <w:lang w:val="en-US" w:eastAsia="zh-CN" w:bidi="ar-SA"/>
        </w:rPr>
        <w:t>其中民生实事小区12个，完成总投资4751万元，直接惠及127</w:t>
      </w:r>
      <w:r>
        <w:rPr>
          <w:rStyle w:val="11"/>
          <w:rFonts w:hint="eastAsia" w:ascii="仿宋" w:hAnsi="仿宋" w:eastAsia="仿宋" w:cs="仿宋"/>
          <w:b w:val="0"/>
          <w:bCs w:val="0"/>
          <w:i w:val="0"/>
          <w:caps w:val="0"/>
          <w:spacing w:val="0"/>
          <w:w w:val="100"/>
          <w:kern w:val="2"/>
          <w:sz w:val="32"/>
          <w:szCs w:val="32"/>
          <w:lang w:val="en-US" w:eastAsia="zh-CN" w:bidi="ar-SA"/>
        </w:rPr>
        <w:t>4户，改造面积140200平方米项目的实施完善了基础设施，美化了环境。共实施老旧小区基础设施配套项目5个，总投资7904.98万元。续建2022年棚户区改造计划1131户，完成投资1872万元。实施2023年棚改项目有5个，共1083户，极大地改善城镇的环境面貌，提高群众的生产生活水平，人居环境极大改善，为全县社会经济发展引擎注入了驱动力。2023年，我县</w:t>
      </w:r>
      <w:r>
        <w:rPr>
          <w:rStyle w:val="11"/>
          <w:rFonts w:hint="eastAsia" w:ascii="仿宋" w:hAnsi="仿宋" w:eastAsia="仿宋" w:cs="仿宋"/>
          <w:b w:val="0"/>
          <w:bCs w:val="0"/>
          <w:i w:val="0"/>
          <w:caps w:val="0"/>
          <w:color w:val="auto"/>
          <w:spacing w:val="0"/>
          <w:w w:val="100"/>
          <w:kern w:val="2"/>
          <w:sz w:val="32"/>
          <w:szCs w:val="32"/>
          <w:lang w:val="en-US" w:eastAsia="zh-CN" w:bidi="ar-SA"/>
        </w:rPr>
        <w:t>老旧小区改造工作获省政府通报表彰。</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rPr>
          <w:rStyle w:val="11"/>
          <w:rFonts w:hint="eastAsia" w:ascii="仿宋" w:hAnsi="仿宋" w:eastAsia="仿宋" w:cs="仿宋"/>
          <w:b w:val="0"/>
          <w:bCs w:val="0"/>
          <w:i w:val="0"/>
          <w:caps w:val="0"/>
          <w:spacing w:val="0"/>
          <w:w w:val="100"/>
          <w:kern w:val="2"/>
          <w:sz w:val="32"/>
          <w:szCs w:val="32"/>
          <w:lang w:val="en-US" w:eastAsia="zh-CN" w:bidi="ar-SA"/>
        </w:rPr>
      </w:pPr>
      <w:r>
        <w:rPr>
          <w:rFonts w:hint="eastAsia" w:ascii="宋体" w:hAnsi="宋体" w:eastAsia="宋体" w:cs="宋体"/>
          <w:b/>
          <w:bCs/>
          <w:sz w:val="32"/>
          <w:szCs w:val="32"/>
          <w:lang w:val="en-US" w:eastAsia="zh-CN"/>
        </w:rPr>
        <w:t>（2）大力推进“两房建设”，有效缓解住房困难</w:t>
      </w:r>
      <w:r>
        <w:rPr>
          <w:rFonts w:hint="eastAsia" w:ascii="宋体" w:hAnsi="宋体" w:cs="宋体"/>
          <w:b/>
          <w:bCs/>
          <w:sz w:val="32"/>
          <w:szCs w:val="32"/>
          <w:lang w:val="en-US" w:eastAsia="zh-CN"/>
        </w:rPr>
        <w:t>。</w:t>
      </w:r>
      <w:r>
        <w:rPr>
          <w:rStyle w:val="11"/>
          <w:rFonts w:hint="eastAsia" w:ascii="仿宋" w:hAnsi="仿宋" w:eastAsia="仿宋" w:cs="仿宋"/>
          <w:b w:val="0"/>
          <w:bCs w:val="0"/>
          <w:i w:val="0"/>
          <w:caps w:val="0"/>
          <w:spacing w:val="0"/>
          <w:w w:val="100"/>
          <w:kern w:val="2"/>
          <w:sz w:val="32"/>
          <w:szCs w:val="32"/>
          <w:lang w:val="en-US" w:eastAsia="zh-CN" w:bidi="ar-SA"/>
        </w:rPr>
        <w:t>续建2022年公租房改造2485套，总投资4726.62万元，完成入住和系统录入，改善了各乡镇干部职工、教师、乡镇医务工作者的居住条件。实施8个乡镇人民政府公租房（五小一中心）建设444套。其中七里山场、谷洲镇、罗城乡、金江乡已完成主体工程建设。续建2022年保障性租赁住房建设任务518套，完成投资2313.2万元。实施2023年保障性租赁住房任务806套，总投资13679.2万元，撬动社会资本投资6271万元，其中红石江边保租房项目投资5800万元，已完成基础施工。公租房、保障性租赁住房项目的实施有效缓解我县贫困低收入住房困难家庭和新市民住房问题。</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rPr>
          <w:rStyle w:val="11"/>
          <w:rFonts w:hint="eastAsia" w:ascii="仿宋" w:hAnsi="仿宋" w:eastAsia="仿宋" w:cs="仿宋"/>
          <w:b w:val="0"/>
          <w:bCs w:val="0"/>
          <w:i w:val="0"/>
          <w:caps w:val="0"/>
          <w:spacing w:val="0"/>
          <w:w w:val="100"/>
          <w:kern w:val="2"/>
          <w:sz w:val="32"/>
          <w:szCs w:val="32"/>
          <w:lang w:val="en-US" w:eastAsia="zh-CN" w:bidi="ar-SA"/>
        </w:rPr>
      </w:pPr>
      <w:r>
        <w:rPr>
          <w:rFonts w:hint="eastAsia" w:ascii="宋体" w:hAnsi="宋体" w:eastAsia="宋体" w:cs="宋体"/>
          <w:b/>
          <w:bCs/>
          <w:sz w:val="32"/>
          <w:szCs w:val="32"/>
          <w:lang w:val="en-US" w:eastAsia="zh-CN"/>
        </w:rPr>
        <w:t>（3）加强监管，促进房地产健康平稳发展</w:t>
      </w:r>
      <w:r>
        <w:rPr>
          <w:rFonts w:hint="eastAsia" w:ascii="宋体" w:hAnsi="宋体" w:cs="宋体"/>
          <w:b/>
          <w:bCs/>
          <w:sz w:val="32"/>
          <w:szCs w:val="32"/>
          <w:lang w:val="en-US" w:eastAsia="zh-CN"/>
        </w:rPr>
        <w:t>。</w:t>
      </w:r>
      <w:r>
        <w:rPr>
          <w:rStyle w:val="11"/>
          <w:rFonts w:hint="eastAsia" w:ascii="仿宋" w:hAnsi="仿宋" w:eastAsia="仿宋" w:cs="仿宋"/>
          <w:b w:val="0"/>
          <w:bCs w:val="0"/>
          <w:i w:val="0"/>
          <w:caps w:val="0"/>
          <w:spacing w:val="0"/>
          <w:w w:val="100"/>
          <w:kern w:val="2"/>
          <w:sz w:val="32"/>
          <w:szCs w:val="32"/>
          <w:lang w:val="en-US" w:eastAsia="zh-CN" w:bidi="ar-SA"/>
        </w:rPr>
        <w:t>房地产年投资20.10亿元，增长6.8%，销售面42.40万平方，增长36%，商品房销售面积增速在全市排第一，房地产开发投资增幅在全市排第6。成功举办了2023年邵阳县首届房交会，房交会期间共销售商品房720套。强化商品房预售资金管理，有效化解房地产风险，全县无一处烂尾楼、无重大信访事件。纳入全省第二批“保交楼”商品房1478套，于2023年8月底前全部完成交付，全市排名第一。</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rPr>
          <w:rStyle w:val="11"/>
          <w:rFonts w:hint="eastAsia" w:ascii="仿宋" w:hAnsi="仿宋" w:eastAsia="仿宋" w:cs="仿宋"/>
          <w:b w:val="0"/>
          <w:bCs w:val="0"/>
          <w:i w:val="0"/>
          <w:caps w:val="0"/>
          <w:spacing w:val="0"/>
          <w:w w:val="100"/>
          <w:kern w:val="2"/>
          <w:sz w:val="32"/>
          <w:szCs w:val="32"/>
          <w:lang w:val="en-US" w:eastAsia="zh-CN" w:bidi="ar-SA"/>
        </w:rPr>
      </w:pPr>
      <w:r>
        <w:rPr>
          <w:rFonts w:hint="eastAsia" w:ascii="宋体" w:hAnsi="宋体" w:eastAsia="宋体" w:cs="宋体"/>
          <w:b/>
          <w:bCs/>
          <w:sz w:val="32"/>
          <w:szCs w:val="32"/>
          <w:lang w:val="en-US" w:eastAsia="zh-CN"/>
        </w:rPr>
        <w:t>（4）营造创建氛围，助力创建全国文明城市</w:t>
      </w:r>
      <w:r>
        <w:rPr>
          <w:rFonts w:hint="eastAsia" w:ascii="宋体" w:hAnsi="宋体" w:cs="宋体"/>
          <w:b/>
          <w:bCs/>
          <w:sz w:val="32"/>
          <w:szCs w:val="32"/>
          <w:lang w:val="en-US" w:eastAsia="zh-CN"/>
        </w:rPr>
        <w:t>。</w:t>
      </w:r>
      <w:r>
        <w:rPr>
          <w:rStyle w:val="11"/>
          <w:rFonts w:hint="eastAsia" w:ascii="仿宋" w:hAnsi="仿宋" w:eastAsia="仿宋" w:cs="仿宋"/>
          <w:b w:val="0"/>
          <w:bCs w:val="0"/>
          <w:i w:val="0"/>
          <w:caps w:val="0"/>
          <w:spacing w:val="0"/>
          <w:w w:val="100"/>
          <w:kern w:val="2"/>
          <w:sz w:val="32"/>
          <w:szCs w:val="32"/>
          <w:lang w:val="en-US" w:eastAsia="zh-CN" w:bidi="ar-SA"/>
        </w:rPr>
        <w:t>一是商住小区防洪防汛工作积极高效，制订了应急预案，成立了防洪防汛应急分队，后勤保障分队。二是消防安全检查工作有组织、有部署、有检查、有整改，全年无一起重大消防安全事故发生。三是推进组织部两新工委对非公企业党建引领，实现“4个100%”目标。四是及时处理小区业主投诉113起，处置率100%，业主满意率100%。五是推动全县创文创卫工作，加强对居民的宣传教育和引导，居民自觉养成了良好的卫生环境习惯。六是召开全县物业小区表彰大会，表彰全县文明小区、两个优秀物业企业、20余名小区志愿者。</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rPr>
          <w:rStyle w:val="11"/>
          <w:rFonts w:hint="eastAsia" w:ascii="仿宋" w:hAnsi="仿宋" w:eastAsia="仿宋" w:cs="仿宋"/>
          <w:b w:val="0"/>
          <w:bCs w:val="0"/>
          <w:i w:val="0"/>
          <w:caps w:val="0"/>
          <w:spacing w:val="0"/>
          <w:w w:val="100"/>
          <w:kern w:val="2"/>
          <w:sz w:val="32"/>
          <w:szCs w:val="32"/>
          <w:lang w:val="en-US" w:eastAsia="zh-CN" w:bidi="ar-SA"/>
        </w:rPr>
      </w:pPr>
      <w:r>
        <w:rPr>
          <w:rFonts w:hint="eastAsia" w:ascii="宋体" w:hAnsi="宋体" w:eastAsia="宋体" w:cs="宋体"/>
          <w:b/>
          <w:bCs/>
          <w:sz w:val="32"/>
          <w:szCs w:val="32"/>
          <w:lang w:val="en-US" w:eastAsia="zh-CN"/>
        </w:rPr>
        <w:t>（5）规范物业维修资金归集管理，提高居民生活幸福感</w:t>
      </w:r>
      <w:r>
        <w:rPr>
          <w:rFonts w:hint="eastAsia" w:ascii="宋体" w:hAnsi="宋体" w:cs="宋体"/>
          <w:b/>
          <w:bCs/>
          <w:sz w:val="32"/>
          <w:szCs w:val="32"/>
          <w:lang w:val="en-US" w:eastAsia="zh-CN"/>
        </w:rPr>
        <w:t>。</w:t>
      </w:r>
      <w:r>
        <w:rPr>
          <w:rStyle w:val="11"/>
          <w:rFonts w:hint="eastAsia" w:ascii="仿宋" w:hAnsi="仿宋" w:eastAsia="仿宋" w:cs="仿宋"/>
          <w:b w:val="0"/>
          <w:bCs w:val="0"/>
          <w:i w:val="0"/>
          <w:caps w:val="0"/>
          <w:spacing w:val="0"/>
          <w:w w:val="100"/>
          <w:kern w:val="2"/>
          <w:sz w:val="32"/>
          <w:szCs w:val="32"/>
          <w:lang w:val="en-US" w:eastAsia="zh-CN" w:bidi="ar-SA"/>
        </w:rPr>
        <w:t>一是住宅物业维修资金归集方面：住宅专项维修资金归集超亿元，其中清收拖欠物业维修资金1570多万元。二是维修工程实施方面：全年共完成了一百余项维修工程，切实保障了居民的生活质量，居民幸福感大大提升。三是居民服务方面：通过设立热线电话和微信群等渠道，及时解答居民的问题和反馈维修情况。</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rPr>
          <w:rStyle w:val="11"/>
          <w:rFonts w:hint="eastAsia" w:ascii="仿宋" w:hAnsi="仿宋" w:eastAsia="仿宋" w:cs="仿宋"/>
          <w:b w:val="0"/>
          <w:bCs w:val="0"/>
          <w:i w:val="0"/>
          <w:caps w:val="0"/>
          <w:spacing w:val="0"/>
          <w:w w:val="100"/>
          <w:kern w:val="2"/>
          <w:sz w:val="32"/>
          <w:szCs w:val="32"/>
          <w:lang w:val="en-US" w:eastAsia="zh-CN" w:bidi="ar-SA"/>
        </w:rPr>
      </w:pPr>
      <w:r>
        <w:rPr>
          <w:rFonts w:hint="eastAsia" w:ascii="宋体" w:hAnsi="宋体" w:eastAsia="宋体" w:cs="宋体"/>
          <w:b/>
          <w:bCs/>
          <w:sz w:val="32"/>
          <w:szCs w:val="32"/>
          <w:lang w:val="en-US" w:eastAsia="zh-CN"/>
        </w:rPr>
        <w:t>（6）白蚁防治卓有成效。</w:t>
      </w:r>
      <w:r>
        <w:rPr>
          <w:rStyle w:val="11"/>
          <w:rFonts w:hint="eastAsia" w:ascii="仿宋" w:hAnsi="仿宋" w:eastAsia="仿宋" w:cs="仿宋"/>
          <w:b w:val="0"/>
          <w:bCs w:val="0"/>
          <w:i w:val="0"/>
          <w:caps w:val="0"/>
          <w:spacing w:val="0"/>
          <w:w w:val="100"/>
          <w:kern w:val="2"/>
          <w:sz w:val="32"/>
          <w:szCs w:val="32"/>
          <w:lang w:val="en-US" w:eastAsia="zh-CN" w:bidi="ar-SA"/>
        </w:rPr>
        <w:t>全年城镇新建房屋白蚁防治面积104.9万平方米，防治率100%。既有房屋白蚁灭治：今年白蚁多点爆发，七里山场、下花桥镇农村及烈士林园、五峰铺镇、小溪市乡、长阳铺镇农村多点爆发，塘渡口镇青松公园及县财政局家属院等院落白蚁危害严重，我中心组织专门力量进行扑杀，有效率100%。</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rPr>
          <w:rStyle w:val="11"/>
          <w:rFonts w:hint="eastAsia" w:ascii="仿宋" w:hAnsi="仿宋" w:eastAsia="仿宋" w:cs="仿宋"/>
          <w:b w:val="0"/>
          <w:bCs w:val="0"/>
          <w:i w:val="0"/>
          <w:caps w:val="0"/>
          <w:spacing w:val="0"/>
          <w:w w:val="100"/>
          <w:kern w:val="2"/>
          <w:sz w:val="32"/>
          <w:szCs w:val="32"/>
          <w:lang w:val="en-US" w:eastAsia="zh-CN" w:bidi="ar-SA"/>
        </w:rPr>
      </w:pPr>
      <w:r>
        <w:rPr>
          <w:rFonts w:hint="eastAsia" w:ascii="宋体" w:hAnsi="宋体" w:eastAsia="宋体" w:cs="宋体"/>
          <w:b/>
          <w:bCs/>
          <w:sz w:val="32"/>
          <w:szCs w:val="32"/>
          <w:lang w:val="en-US" w:eastAsia="zh-CN"/>
        </w:rPr>
        <w:t>（7）严把“准入”“退出”关，维护公租房的公平善用</w:t>
      </w:r>
      <w:r>
        <w:rPr>
          <w:rFonts w:hint="eastAsia" w:ascii="宋体" w:hAnsi="宋体" w:cs="宋体"/>
          <w:b/>
          <w:bCs/>
          <w:sz w:val="32"/>
          <w:szCs w:val="32"/>
          <w:lang w:val="en-US" w:eastAsia="zh-CN"/>
        </w:rPr>
        <w:t>。</w:t>
      </w:r>
      <w:r>
        <w:rPr>
          <w:rStyle w:val="11"/>
          <w:rFonts w:hint="eastAsia" w:ascii="仿宋" w:hAnsi="仿宋" w:eastAsia="仿宋" w:cs="仿宋"/>
          <w:b w:val="0"/>
          <w:bCs w:val="0"/>
          <w:i w:val="0"/>
          <w:caps w:val="0"/>
          <w:spacing w:val="0"/>
          <w:w w:val="100"/>
          <w:kern w:val="2"/>
          <w:sz w:val="32"/>
          <w:szCs w:val="32"/>
          <w:lang w:val="en-US" w:eastAsia="zh-CN" w:bidi="ar-SA"/>
        </w:rPr>
        <w:t>一是成立公租房清理整治工作专班，对976套直管公租房进行清查，已清退不符合公租房保障条件的30户，签定退房协议11户，整改到位145户，有104户仅收入超标的租户将按照市场价格收取租金。收回往年累计欠缴租金52.5万元。二是发放租赁补贴2315户，超额完成任务，全年累计发放金额299.6250万元。</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rPr>
          <w:rStyle w:val="11"/>
          <w:rFonts w:hint="eastAsia" w:ascii="仿宋" w:hAnsi="仿宋" w:eastAsia="仿宋" w:cs="仿宋"/>
          <w:b w:val="0"/>
          <w:bCs w:val="0"/>
          <w:i w:val="0"/>
          <w:caps w:val="0"/>
          <w:spacing w:val="0"/>
          <w:w w:val="100"/>
          <w:kern w:val="2"/>
          <w:sz w:val="32"/>
          <w:szCs w:val="32"/>
          <w:lang w:val="en-US" w:eastAsia="zh-CN" w:bidi="ar-SA"/>
        </w:rPr>
      </w:pPr>
      <w:r>
        <w:rPr>
          <w:rFonts w:hint="eastAsia" w:ascii="宋体" w:hAnsi="宋体" w:eastAsia="宋体" w:cs="宋体"/>
          <w:b/>
          <w:bCs/>
          <w:sz w:val="32"/>
          <w:szCs w:val="32"/>
          <w:lang w:val="en-US" w:eastAsia="zh-CN"/>
        </w:rPr>
        <w:t>（8）住房市场交易平稳有序。</w:t>
      </w:r>
      <w:r>
        <w:rPr>
          <w:rStyle w:val="11"/>
          <w:rFonts w:hint="eastAsia" w:ascii="仿宋" w:hAnsi="仿宋" w:eastAsia="仿宋" w:cs="仿宋"/>
          <w:b w:val="0"/>
          <w:bCs w:val="0"/>
          <w:i w:val="0"/>
          <w:caps w:val="0"/>
          <w:spacing w:val="0"/>
          <w:w w:val="100"/>
          <w:kern w:val="2"/>
          <w:sz w:val="32"/>
          <w:szCs w:val="32"/>
          <w:lang w:val="en-US" w:eastAsia="zh-CN" w:bidi="ar-SA"/>
        </w:rPr>
        <w:t>2023年，共发放预售许可证44本，预售2815套，其中住宅为1865套，面积为263669.47平方，非住宅950套，面积为57588.33平方。契税返还提交资料三批次，第一批：271户，金额920707元。第二批601户，金额2159688元。第三批585户，金额6934093元。商品房备案511本，备案面积为73883 42㎡。测绘调图共3845套。</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（9）测绘工作再上台阶。</w:t>
      </w:r>
    </w:p>
    <w:p>
      <w:pPr>
        <w:keepNext w:val="0"/>
        <w:keepLines w:val="0"/>
        <w:pageBreakBefore w:val="0"/>
        <w:kinsoku/>
        <w:wordWrap/>
        <w:overflowPunct/>
        <w:topLinePunct w:val="0"/>
        <w:autoSpaceDE/>
        <w:autoSpaceDN/>
        <w:bidi w:val="0"/>
        <w:adjustRightInd/>
        <w:snapToGrid/>
        <w:spacing w:line="240" w:lineRule="auto"/>
        <w:ind w:firstLine="640" w:firstLineChars="200"/>
        <w:rPr>
          <w:rStyle w:val="11"/>
          <w:rFonts w:hint="eastAsia" w:ascii="仿宋" w:hAnsi="仿宋" w:eastAsia="仿宋" w:cs="仿宋"/>
          <w:b w:val="0"/>
          <w:bCs w:val="0"/>
          <w:i w:val="0"/>
          <w:caps w:val="0"/>
          <w:spacing w:val="0"/>
          <w:w w:val="100"/>
          <w:kern w:val="2"/>
          <w:sz w:val="32"/>
          <w:szCs w:val="32"/>
          <w:lang w:val="en-US" w:eastAsia="zh-CN" w:bidi="ar-SA"/>
        </w:rPr>
      </w:pPr>
      <w:r>
        <w:rPr>
          <w:rStyle w:val="11"/>
          <w:rFonts w:hint="eastAsia" w:ascii="仿宋" w:hAnsi="仿宋" w:eastAsia="仿宋" w:cs="仿宋"/>
          <w:b w:val="0"/>
          <w:bCs w:val="0"/>
          <w:i w:val="0"/>
          <w:caps w:val="0"/>
          <w:spacing w:val="0"/>
          <w:w w:val="100"/>
          <w:kern w:val="2"/>
          <w:sz w:val="32"/>
          <w:szCs w:val="32"/>
          <w:lang w:val="en-US" w:eastAsia="zh-CN" w:bidi="ar-SA"/>
        </w:rPr>
        <w:t>2023年，测绘所完成测绘资质升级（乙级），完成房地产测绘面积68.45万平方米，测绘收入54.31万元。</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（六）部门整体支出及项目实施情况分析。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我单位严格按照上级专项资金管理办法使用资金，确保专项资金专款专用。</w:t>
      </w:r>
      <w:r>
        <w:rPr>
          <w:rFonts w:hint="eastAsia" w:ascii="仿宋" w:hAnsi="仿宋" w:eastAsia="仿宋" w:cs="仿宋"/>
          <w:b w:val="0"/>
          <w:bCs w:val="0"/>
          <w:i w:val="0"/>
          <w:iCs w:val="0"/>
          <w:caps w:val="0"/>
          <w:color w:val="333333"/>
          <w:spacing w:val="0"/>
          <w:sz w:val="32"/>
          <w:szCs w:val="32"/>
          <w:shd w:val="clear" w:fill="FFFFFF"/>
          <w:lang w:eastAsia="zh-CN"/>
        </w:rPr>
        <w:t>保障性住房</w:t>
      </w:r>
      <w:r>
        <w:rPr>
          <w:rFonts w:hint="eastAsia" w:ascii="仿宋" w:hAnsi="仿宋" w:eastAsia="仿宋" w:cs="仿宋"/>
          <w:b w:val="0"/>
          <w:bCs w:val="0"/>
          <w:i w:val="0"/>
          <w:iCs w:val="0"/>
          <w:caps w:val="0"/>
          <w:color w:val="333333"/>
          <w:spacing w:val="0"/>
          <w:sz w:val="32"/>
          <w:szCs w:val="32"/>
          <w:shd w:val="clear" w:fill="FFFFFF"/>
        </w:rPr>
        <w:t>专项资金主要用于</w:t>
      </w:r>
      <w:r>
        <w:rPr>
          <w:rFonts w:hint="eastAsia" w:ascii="仿宋" w:hAnsi="仿宋" w:eastAsia="仿宋" w:cs="仿宋"/>
          <w:b w:val="0"/>
          <w:bCs w:val="0"/>
          <w:i w:val="0"/>
          <w:iCs w:val="0"/>
          <w:caps w:val="0"/>
          <w:color w:val="333333"/>
          <w:spacing w:val="0"/>
          <w:sz w:val="32"/>
          <w:szCs w:val="32"/>
          <w:shd w:val="clear" w:fill="FFFFFF"/>
          <w:lang w:eastAsia="zh-CN"/>
        </w:rPr>
        <w:t>老旧小区改造、棚户区改造、保障性租赁住房及租赁补贴发放</w:t>
      </w:r>
      <w:r>
        <w:rPr>
          <w:rFonts w:hint="eastAsia" w:ascii="仿宋" w:hAnsi="仿宋" w:eastAsia="仿宋" w:cs="仿宋"/>
          <w:b w:val="0"/>
          <w:bCs w:val="0"/>
          <w:i w:val="0"/>
          <w:iCs w:val="0"/>
          <w:caps w:val="0"/>
          <w:color w:val="333333"/>
          <w:spacing w:val="0"/>
          <w:sz w:val="32"/>
          <w:szCs w:val="32"/>
          <w:shd w:val="clear" w:fill="FFFFFF"/>
        </w:rPr>
        <w:t>等方面。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3" w:firstLineChars="200"/>
        <w:jc w:val="both"/>
        <w:rPr>
          <w:rFonts w:hint="eastAsia" w:ascii="仿宋" w:hAnsi="仿宋" w:eastAsia="仿宋" w:cs="仿宋"/>
          <w:b w:val="0"/>
          <w:bCs w:val="0"/>
          <w:i w:val="0"/>
          <w:iCs w:val="0"/>
          <w:caps w:val="0"/>
          <w:color w:val="333333"/>
          <w:spacing w:val="0"/>
          <w:sz w:val="32"/>
          <w:szCs w:val="32"/>
        </w:rPr>
      </w:pPr>
      <w:r>
        <w:rPr>
          <w:rFonts w:hint="eastAsia" w:ascii="宋体" w:hAnsi="宋体" w:eastAsia="宋体" w:cs="宋体"/>
          <w:b/>
          <w:bCs/>
          <w:kern w:val="2"/>
          <w:sz w:val="32"/>
          <w:szCs w:val="32"/>
          <w:lang w:val="en-US" w:eastAsia="zh-CN" w:bidi="ar-SA"/>
        </w:rPr>
        <w:t>1、部门整体支出定性目标及实施计划完成情况。</w:t>
      </w:r>
      <w:r>
        <w:rPr>
          <w:rFonts w:hint="eastAsia" w:ascii="仿宋" w:hAnsi="仿宋" w:eastAsia="仿宋" w:cs="仿宋"/>
          <w:b w:val="0"/>
          <w:bCs w:val="0"/>
          <w:i w:val="0"/>
          <w:iCs w:val="0"/>
          <w:caps w:val="0"/>
          <w:color w:val="333333"/>
          <w:spacing w:val="0"/>
          <w:sz w:val="32"/>
          <w:szCs w:val="32"/>
          <w:shd w:val="clear" w:fill="FFFFFF"/>
        </w:rPr>
        <w:t>本年预算配置控制较好，财政供养人员控制在预算编制以内。预算执行方面，根据“总量控制、计划管理”的要求从严控制行政经费，压缩公务费开支，严格控制“三公”经费，支出总额控制在预算总额以内；资产配置严格政府采购，按照预算科目规定使用财政资金，保障资金支出的规范化、制度化。预算管理方面，切实有效地执行了内部财务管理制度、车辆、资产内部管理制度，预算资金按规定管理使用，较好地完成了当年任务目标。</w:t>
      </w:r>
      <w:r>
        <w:rPr>
          <w:rFonts w:hint="eastAsia" w:ascii="仿宋" w:hAnsi="仿宋" w:eastAsia="仿宋" w:cs="仿宋"/>
          <w:b w:val="0"/>
          <w:bCs w:val="0"/>
          <w:i w:val="0"/>
          <w:iCs w:val="0"/>
          <w:caps w:val="0"/>
          <w:color w:val="333333"/>
          <w:spacing w:val="0"/>
          <w:sz w:val="32"/>
          <w:szCs w:val="32"/>
          <w:shd w:val="clear" w:fill="FFFFFF"/>
          <w:lang w:val="en-US" w:eastAsia="zh-CN"/>
        </w:rPr>
        <w:t>2023</w:t>
      </w:r>
      <w:r>
        <w:rPr>
          <w:rFonts w:hint="eastAsia" w:ascii="仿宋" w:hAnsi="仿宋" w:eastAsia="仿宋" w:cs="仿宋"/>
          <w:b w:val="0"/>
          <w:bCs w:val="0"/>
          <w:i w:val="0"/>
          <w:iCs w:val="0"/>
          <w:caps w:val="0"/>
          <w:color w:val="333333"/>
          <w:spacing w:val="0"/>
          <w:sz w:val="32"/>
          <w:szCs w:val="32"/>
          <w:shd w:val="clear" w:fill="FFFFFF"/>
        </w:rPr>
        <w:t>年全面完成了上级主管部门下达我</w:t>
      </w:r>
      <w:r>
        <w:rPr>
          <w:rFonts w:hint="eastAsia" w:ascii="仿宋" w:hAnsi="仿宋" w:eastAsia="仿宋" w:cs="仿宋"/>
          <w:b w:val="0"/>
          <w:bCs w:val="0"/>
          <w:i w:val="0"/>
          <w:iCs w:val="0"/>
          <w:caps w:val="0"/>
          <w:color w:val="333333"/>
          <w:spacing w:val="0"/>
          <w:sz w:val="32"/>
          <w:szCs w:val="32"/>
          <w:shd w:val="clear" w:fill="FFFFFF"/>
          <w:lang w:eastAsia="zh-CN"/>
        </w:rPr>
        <w:t>单位</w:t>
      </w:r>
      <w:r>
        <w:rPr>
          <w:rFonts w:hint="eastAsia" w:ascii="仿宋" w:hAnsi="仿宋" w:eastAsia="仿宋" w:cs="仿宋"/>
          <w:b w:val="0"/>
          <w:bCs w:val="0"/>
          <w:i w:val="0"/>
          <w:iCs w:val="0"/>
          <w:caps w:val="0"/>
          <w:color w:val="333333"/>
          <w:spacing w:val="0"/>
          <w:sz w:val="32"/>
          <w:szCs w:val="32"/>
          <w:shd w:val="clear" w:fill="FFFFFF"/>
        </w:rPr>
        <w:t>的各项工作任务和重点工作计划。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3" w:firstLineChars="200"/>
        <w:jc w:val="both"/>
        <w:rPr>
          <w:rFonts w:hint="eastAsia" w:ascii="仿宋" w:hAnsi="仿宋" w:eastAsia="仿宋" w:cs="仿宋"/>
          <w:b w:val="0"/>
          <w:bCs w:val="0"/>
          <w:i w:val="0"/>
          <w:iCs w:val="0"/>
          <w:caps w:val="0"/>
          <w:color w:val="333333"/>
          <w:spacing w:val="0"/>
          <w:sz w:val="32"/>
          <w:szCs w:val="32"/>
        </w:rPr>
      </w:pPr>
      <w:r>
        <w:rPr>
          <w:rFonts w:hint="eastAsia" w:ascii="宋体" w:hAnsi="宋体" w:eastAsia="宋体" w:cs="宋体"/>
          <w:b/>
          <w:bCs/>
          <w:kern w:val="2"/>
          <w:sz w:val="32"/>
          <w:szCs w:val="32"/>
          <w:lang w:val="en-US" w:eastAsia="zh-CN" w:bidi="ar-SA"/>
        </w:rPr>
        <w:t>2、资金管理情况。</w:t>
      </w:r>
      <w:r>
        <w:rPr>
          <w:rFonts w:hint="eastAsia" w:ascii="仿宋" w:hAnsi="仿宋" w:eastAsia="仿宋" w:cs="仿宋"/>
          <w:b w:val="0"/>
          <w:bCs w:val="0"/>
          <w:i w:val="0"/>
          <w:iCs w:val="0"/>
          <w:caps w:val="0"/>
          <w:color w:val="333333"/>
          <w:spacing w:val="0"/>
          <w:sz w:val="32"/>
          <w:szCs w:val="32"/>
          <w:shd w:val="clear" w:fill="FFFFFF"/>
        </w:rPr>
        <w:t>我</w:t>
      </w:r>
      <w:r>
        <w:rPr>
          <w:rFonts w:hint="eastAsia" w:ascii="仿宋" w:hAnsi="仿宋" w:eastAsia="仿宋" w:cs="仿宋"/>
          <w:b w:val="0"/>
          <w:bCs w:val="0"/>
          <w:i w:val="0"/>
          <w:iCs w:val="0"/>
          <w:caps w:val="0"/>
          <w:color w:val="333333"/>
          <w:spacing w:val="0"/>
          <w:sz w:val="32"/>
          <w:szCs w:val="32"/>
          <w:shd w:val="clear" w:fill="FFFFFF"/>
          <w:lang w:eastAsia="zh-CN"/>
        </w:rPr>
        <w:t>单位</w:t>
      </w:r>
      <w:r>
        <w:rPr>
          <w:rFonts w:hint="eastAsia" w:ascii="仿宋" w:hAnsi="仿宋" w:eastAsia="仿宋" w:cs="仿宋"/>
          <w:b w:val="0"/>
          <w:bCs w:val="0"/>
          <w:i w:val="0"/>
          <w:iCs w:val="0"/>
          <w:caps w:val="0"/>
          <w:color w:val="333333"/>
          <w:spacing w:val="0"/>
          <w:sz w:val="32"/>
          <w:szCs w:val="32"/>
          <w:shd w:val="clear" w:fill="FFFFFF"/>
        </w:rPr>
        <w:t>项目资金全部按财政国库集中支付制度要求使用和拨付，通过财政直接支付方式拨给项目实施单位。在拨付过程中严把监督审核关，建立健全内部审批制度，财务做好项目专帐，严格实行专款专用，保证资金及时足额用到项目中。</w:t>
      </w:r>
      <w:r>
        <w:rPr>
          <w:rFonts w:hint="eastAsia" w:ascii="仿宋" w:hAnsi="仿宋" w:eastAsia="仿宋" w:cs="仿宋"/>
          <w:b w:val="0"/>
          <w:bCs w:val="0"/>
          <w:i w:val="0"/>
          <w:iCs w:val="0"/>
          <w:caps w:val="0"/>
          <w:color w:val="333333"/>
          <w:spacing w:val="0"/>
          <w:sz w:val="32"/>
          <w:szCs w:val="32"/>
          <w:shd w:val="clear" w:fill="FFFFFF"/>
          <w:lang w:val="en-US" w:eastAsia="zh-CN"/>
        </w:rPr>
        <w:t>2023</w:t>
      </w:r>
      <w:r>
        <w:rPr>
          <w:rFonts w:hint="eastAsia" w:ascii="仿宋" w:hAnsi="仿宋" w:eastAsia="仿宋" w:cs="仿宋"/>
          <w:b w:val="0"/>
          <w:bCs w:val="0"/>
          <w:i w:val="0"/>
          <w:iCs w:val="0"/>
          <w:caps w:val="0"/>
          <w:color w:val="333333"/>
          <w:spacing w:val="0"/>
          <w:sz w:val="32"/>
          <w:szCs w:val="32"/>
          <w:shd w:val="clear" w:fill="FFFFFF"/>
        </w:rPr>
        <w:t>年上级财政下达我</w:t>
      </w:r>
      <w:r>
        <w:rPr>
          <w:rFonts w:hint="eastAsia" w:ascii="仿宋" w:hAnsi="仿宋" w:eastAsia="仿宋" w:cs="仿宋"/>
          <w:b w:val="0"/>
          <w:bCs w:val="0"/>
          <w:i w:val="0"/>
          <w:iCs w:val="0"/>
          <w:caps w:val="0"/>
          <w:color w:val="333333"/>
          <w:spacing w:val="0"/>
          <w:sz w:val="32"/>
          <w:szCs w:val="32"/>
          <w:shd w:val="clear" w:fill="FFFFFF"/>
          <w:lang w:eastAsia="zh-CN"/>
        </w:rPr>
        <w:t>县保障性住房</w:t>
      </w:r>
      <w:r>
        <w:rPr>
          <w:rFonts w:hint="eastAsia" w:ascii="仿宋" w:hAnsi="仿宋" w:eastAsia="仿宋" w:cs="仿宋"/>
          <w:b w:val="0"/>
          <w:bCs w:val="0"/>
          <w:i w:val="0"/>
          <w:iCs w:val="0"/>
          <w:caps w:val="0"/>
          <w:color w:val="333333"/>
          <w:spacing w:val="0"/>
          <w:sz w:val="32"/>
          <w:szCs w:val="32"/>
          <w:shd w:val="clear" w:fill="FFFFFF"/>
        </w:rPr>
        <w:t>专项资金</w:t>
      </w:r>
      <w:r>
        <w:rPr>
          <w:rFonts w:hint="eastAsia" w:ascii="仿宋" w:hAnsi="仿宋" w:eastAsia="仿宋" w:cs="仿宋"/>
          <w:b w:val="0"/>
          <w:bCs w:val="0"/>
          <w:i w:val="0"/>
          <w:iCs w:val="0"/>
          <w:caps w:val="0"/>
          <w:color w:val="333333"/>
          <w:spacing w:val="0"/>
          <w:sz w:val="32"/>
          <w:szCs w:val="32"/>
          <w:shd w:val="clear" w:fill="FFFFFF"/>
          <w:lang w:val="en-US" w:eastAsia="zh-CN"/>
        </w:rPr>
        <w:t>11728</w:t>
      </w:r>
      <w:r>
        <w:rPr>
          <w:rFonts w:hint="eastAsia" w:ascii="仿宋" w:hAnsi="仿宋" w:eastAsia="仿宋" w:cs="仿宋"/>
          <w:b w:val="0"/>
          <w:bCs w:val="0"/>
          <w:i w:val="0"/>
          <w:iCs w:val="0"/>
          <w:caps w:val="0"/>
          <w:color w:val="333333"/>
          <w:spacing w:val="0"/>
          <w:sz w:val="32"/>
          <w:szCs w:val="32"/>
          <w:shd w:val="clear" w:fill="FFFFFF"/>
        </w:rPr>
        <w:t>万元，其中</w:t>
      </w:r>
      <w:r>
        <w:rPr>
          <w:rFonts w:hint="eastAsia" w:ascii="仿宋" w:hAnsi="仿宋" w:eastAsia="仿宋" w:cs="仿宋"/>
          <w:b w:val="0"/>
          <w:bCs w:val="0"/>
          <w:i w:val="0"/>
          <w:iCs w:val="0"/>
          <w:caps w:val="0"/>
          <w:color w:val="333333"/>
          <w:spacing w:val="0"/>
          <w:sz w:val="32"/>
          <w:szCs w:val="32"/>
          <w:shd w:val="clear" w:fill="FFFFFF"/>
          <w:lang w:eastAsia="zh-CN"/>
        </w:rPr>
        <w:t>租赁补贴</w:t>
      </w:r>
      <w:r>
        <w:rPr>
          <w:rFonts w:hint="eastAsia" w:ascii="仿宋" w:hAnsi="仿宋" w:eastAsia="仿宋" w:cs="仿宋"/>
          <w:b w:val="0"/>
          <w:bCs w:val="0"/>
          <w:i w:val="0"/>
          <w:iCs w:val="0"/>
          <w:caps w:val="0"/>
          <w:color w:val="333333"/>
          <w:spacing w:val="0"/>
          <w:sz w:val="32"/>
          <w:szCs w:val="32"/>
          <w:shd w:val="clear" w:fill="FFFFFF"/>
          <w:lang w:val="en-US" w:eastAsia="zh-CN"/>
        </w:rPr>
        <w:t>299.625</w:t>
      </w:r>
      <w:r>
        <w:rPr>
          <w:rFonts w:hint="eastAsia" w:ascii="仿宋" w:hAnsi="仿宋" w:eastAsia="仿宋" w:cs="仿宋"/>
          <w:b w:val="0"/>
          <w:bCs w:val="0"/>
          <w:i w:val="0"/>
          <w:iCs w:val="0"/>
          <w:caps w:val="0"/>
          <w:color w:val="333333"/>
          <w:spacing w:val="0"/>
          <w:sz w:val="32"/>
          <w:szCs w:val="32"/>
          <w:shd w:val="clear" w:fill="FFFFFF"/>
        </w:rPr>
        <w:t>万元通过财政“一卡通”直接</w:t>
      </w:r>
      <w:r>
        <w:rPr>
          <w:rFonts w:hint="eastAsia" w:ascii="仿宋" w:hAnsi="仿宋" w:eastAsia="仿宋" w:cs="仿宋"/>
          <w:b w:val="0"/>
          <w:bCs w:val="0"/>
          <w:i w:val="0"/>
          <w:iCs w:val="0"/>
          <w:caps w:val="0"/>
          <w:color w:val="333333"/>
          <w:spacing w:val="0"/>
          <w:sz w:val="32"/>
          <w:szCs w:val="32"/>
          <w:shd w:val="clear" w:fill="FFFFFF"/>
          <w:lang w:eastAsia="zh-CN"/>
        </w:rPr>
        <w:t>发放至保障对象</w:t>
      </w:r>
      <w:r>
        <w:rPr>
          <w:rFonts w:hint="eastAsia" w:ascii="仿宋" w:hAnsi="仿宋" w:eastAsia="仿宋" w:cs="仿宋"/>
          <w:b w:val="0"/>
          <w:bCs w:val="0"/>
          <w:i w:val="0"/>
          <w:iCs w:val="0"/>
          <w:caps w:val="0"/>
          <w:color w:val="333333"/>
          <w:spacing w:val="0"/>
          <w:sz w:val="32"/>
          <w:szCs w:val="32"/>
          <w:shd w:val="clear" w:fill="FFFFFF"/>
        </w:rPr>
        <w:t>；其他</w:t>
      </w:r>
      <w:r>
        <w:rPr>
          <w:rFonts w:hint="eastAsia" w:ascii="仿宋" w:hAnsi="仿宋" w:eastAsia="仿宋" w:cs="仿宋"/>
          <w:b w:val="0"/>
          <w:bCs w:val="0"/>
          <w:i w:val="0"/>
          <w:iCs w:val="0"/>
          <w:caps w:val="0"/>
          <w:color w:val="333333"/>
          <w:spacing w:val="0"/>
          <w:sz w:val="32"/>
          <w:szCs w:val="32"/>
          <w:shd w:val="clear" w:fill="FFFFFF"/>
          <w:lang w:eastAsia="zh-CN"/>
        </w:rPr>
        <w:t>保障性住房</w:t>
      </w:r>
      <w:r>
        <w:rPr>
          <w:rFonts w:hint="eastAsia" w:ascii="仿宋" w:hAnsi="仿宋" w:eastAsia="仿宋" w:cs="仿宋"/>
          <w:b w:val="0"/>
          <w:bCs w:val="0"/>
          <w:i w:val="0"/>
          <w:iCs w:val="0"/>
          <w:caps w:val="0"/>
          <w:color w:val="333333"/>
          <w:spacing w:val="0"/>
          <w:sz w:val="32"/>
          <w:szCs w:val="32"/>
          <w:shd w:val="clear" w:fill="FFFFFF"/>
        </w:rPr>
        <w:t>项目资金</w:t>
      </w:r>
      <w:r>
        <w:rPr>
          <w:rFonts w:hint="eastAsia" w:ascii="仿宋" w:hAnsi="仿宋" w:eastAsia="仿宋" w:cs="仿宋"/>
          <w:b w:val="0"/>
          <w:bCs w:val="0"/>
          <w:i w:val="0"/>
          <w:iCs w:val="0"/>
          <w:caps w:val="0"/>
          <w:color w:val="333333"/>
          <w:spacing w:val="0"/>
          <w:sz w:val="32"/>
          <w:szCs w:val="32"/>
          <w:shd w:val="clear" w:fill="FFFFFF"/>
          <w:lang w:eastAsia="zh-CN"/>
        </w:rPr>
        <w:t>按照项目实施进度</w:t>
      </w:r>
      <w:r>
        <w:rPr>
          <w:rFonts w:hint="eastAsia" w:ascii="仿宋" w:hAnsi="仿宋" w:eastAsia="仿宋" w:cs="仿宋"/>
          <w:b w:val="0"/>
          <w:bCs w:val="0"/>
          <w:i w:val="0"/>
          <w:iCs w:val="0"/>
          <w:caps w:val="0"/>
          <w:color w:val="333333"/>
          <w:spacing w:val="0"/>
          <w:sz w:val="32"/>
          <w:szCs w:val="32"/>
          <w:shd w:val="clear" w:fill="FFFFFF"/>
        </w:rPr>
        <w:t>全部通过财政国库集中支付方式直接拨给项目实施单位。</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rPr>
          <w:rFonts w:hint="eastAsia" w:ascii="仿宋" w:hAnsi="仿宋" w:eastAsia="仿宋" w:cs="仿宋"/>
          <w:b w:val="0"/>
          <w:bCs w:val="0"/>
          <w:sz w:val="32"/>
          <w:szCs w:val="32"/>
          <w:lang w:val="en-US" w:eastAsia="zh-CN"/>
        </w:rPr>
      </w:pPr>
      <w:r>
        <w:rPr>
          <w:rFonts w:hint="eastAsia" w:ascii="宋体" w:hAnsi="宋体" w:eastAsia="宋体" w:cs="宋体"/>
          <w:b/>
          <w:bCs/>
          <w:kern w:val="2"/>
          <w:sz w:val="32"/>
          <w:szCs w:val="32"/>
          <w:lang w:val="en-US" w:eastAsia="zh-CN" w:bidi="ar-SA"/>
        </w:rPr>
        <w:t>3、项目实施组织管理情况。</w:t>
      </w:r>
      <w:r>
        <w:rPr>
          <w:rFonts w:hint="eastAsia" w:ascii="仿宋" w:hAnsi="仿宋" w:eastAsia="仿宋" w:cs="仿宋"/>
          <w:b w:val="0"/>
          <w:bCs w:val="0"/>
          <w:i w:val="0"/>
          <w:iCs w:val="0"/>
          <w:caps w:val="0"/>
          <w:color w:val="333333"/>
          <w:spacing w:val="0"/>
          <w:sz w:val="32"/>
          <w:szCs w:val="32"/>
          <w:shd w:val="clear" w:fill="FFFFFF"/>
        </w:rPr>
        <w:t>我</w:t>
      </w:r>
      <w:r>
        <w:rPr>
          <w:rFonts w:hint="eastAsia" w:ascii="仿宋" w:hAnsi="仿宋" w:eastAsia="仿宋" w:cs="仿宋"/>
          <w:b w:val="0"/>
          <w:bCs w:val="0"/>
          <w:i w:val="0"/>
          <w:iCs w:val="0"/>
          <w:caps w:val="0"/>
          <w:color w:val="333333"/>
          <w:spacing w:val="0"/>
          <w:sz w:val="32"/>
          <w:szCs w:val="32"/>
          <w:shd w:val="clear" w:fill="FFFFFF"/>
          <w:lang w:eastAsia="zh-CN"/>
        </w:rPr>
        <w:t>单位</w:t>
      </w:r>
      <w:r>
        <w:rPr>
          <w:rFonts w:hint="eastAsia" w:ascii="仿宋" w:hAnsi="仿宋" w:eastAsia="仿宋" w:cs="仿宋"/>
          <w:b w:val="0"/>
          <w:bCs w:val="0"/>
          <w:i w:val="0"/>
          <w:iCs w:val="0"/>
          <w:caps w:val="0"/>
          <w:color w:val="333333"/>
          <w:spacing w:val="0"/>
          <w:sz w:val="32"/>
          <w:szCs w:val="32"/>
          <w:shd w:val="clear" w:fill="FFFFFF"/>
        </w:rPr>
        <w:t>项目实施和资金使用分配坚持局集体决策。对</w:t>
      </w:r>
      <w:r>
        <w:rPr>
          <w:rFonts w:hint="eastAsia" w:ascii="仿宋" w:hAnsi="仿宋" w:eastAsia="仿宋" w:cs="仿宋"/>
          <w:b w:val="0"/>
          <w:bCs w:val="0"/>
          <w:i w:val="0"/>
          <w:iCs w:val="0"/>
          <w:caps w:val="0"/>
          <w:color w:val="333333"/>
          <w:spacing w:val="0"/>
          <w:sz w:val="32"/>
          <w:szCs w:val="32"/>
          <w:shd w:val="clear" w:fill="FFFFFF"/>
          <w:lang w:eastAsia="zh-CN"/>
        </w:rPr>
        <w:t>保障性住房建设项目</w:t>
      </w:r>
      <w:r>
        <w:rPr>
          <w:rFonts w:hint="eastAsia" w:ascii="仿宋" w:hAnsi="仿宋" w:eastAsia="仿宋" w:cs="仿宋"/>
          <w:b w:val="0"/>
          <w:bCs w:val="0"/>
          <w:i w:val="0"/>
          <w:iCs w:val="0"/>
          <w:caps w:val="0"/>
          <w:color w:val="333333"/>
          <w:spacing w:val="0"/>
          <w:sz w:val="32"/>
          <w:szCs w:val="32"/>
          <w:shd w:val="clear" w:fill="FFFFFF"/>
        </w:rPr>
        <w:t>制订工作方案，明确时间节点，开展项目规划设计、部署工作，认真落实项目任务。</w:t>
      </w:r>
      <w:r>
        <w:rPr>
          <w:rFonts w:hint="eastAsia" w:ascii="仿宋" w:hAnsi="仿宋" w:eastAsia="仿宋" w:cs="仿宋"/>
          <w:b w:val="0"/>
          <w:bCs w:val="0"/>
          <w:i w:val="0"/>
          <w:iCs w:val="0"/>
          <w:caps w:val="0"/>
          <w:color w:val="333333"/>
          <w:spacing w:val="0"/>
          <w:sz w:val="32"/>
          <w:szCs w:val="32"/>
          <w:shd w:val="clear" w:fill="FFFFFF"/>
          <w:lang w:eastAsia="zh-CN"/>
        </w:rPr>
        <w:t>所有保障性住房建设项目均按照规定程序申报实施，按照招投标或政府采购程序选择施工单位。</w:t>
      </w:r>
      <w:r>
        <w:rPr>
          <w:rFonts w:hint="eastAsia" w:ascii="仿宋" w:hAnsi="仿宋" w:eastAsia="仿宋" w:cs="仿宋"/>
          <w:b w:val="0"/>
          <w:bCs w:val="0"/>
          <w:i w:val="0"/>
          <w:iCs w:val="0"/>
          <w:caps w:val="0"/>
          <w:color w:val="333333"/>
          <w:spacing w:val="0"/>
          <w:sz w:val="32"/>
          <w:szCs w:val="32"/>
          <w:shd w:val="clear" w:fill="FFFFFF"/>
        </w:rPr>
        <w:t>工作中突出重点，高标准规划、精细设计，</w:t>
      </w:r>
      <w:r>
        <w:rPr>
          <w:rFonts w:hint="eastAsia" w:ascii="仿宋" w:hAnsi="仿宋" w:eastAsia="仿宋" w:cs="仿宋"/>
          <w:b w:val="0"/>
          <w:bCs w:val="0"/>
          <w:i w:val="0"/>
          <w:iCs w:val="0"/>
          <w:caps w:val="0"/>
          <w:color w:val="333333"/>
          <w:spacing w:val="0"/>
          <w:sz w:val="32"/>
          <w:szCs w:val="32"/>
          <w:shd w:val="clear" w:fill="FFFFFF"/>
          <w:lang w:eastAsia="zh-CN"/>
        </w:rPr>
        <w:t>保质保量在</w:t>
      </w:r>
      <w:r>
        <w:rPr>
          <w:rFonts w:hint="eastAsia" w:ascii="仿宋" w:hAnsi="仿宋" w:eastAsia="仿宋" w:cs="仿宋"/>
          <w:b w:val="0"/>
          <w:bCs w:val="0"/>
          <w:i w:val="0"/>
          <w:iCs w:val="0"/>
          <w:caps w:val="0"/>
          <w:color w:val="333333"/>
          <w:spacing w:val="0"/>
          <w:sz w:val="32"/>
          <w:szCs w:val="32"/>
          <w:shd w:val="clear" w:fill="FFFFFF"/>
        </w:rPr>
        <w:t>规定时间完成</w:t>
      </w:r>
      <w:r>
        <w:rPr>
          <w:rFonts w:hint="eastAsia" w:ascii="仿宋" w:hAnsi="仿宋" w:eastAsia="仿宋" w:cs="仿宋"/>
          <w:b w:val="0"/>
          <w:bCs w:val="0"/>
          <w:i w:val="0"/>
          <w:iCs w:val="0"/>
          <w:caps w:val="0"/>
          <w:color w:val="333333"/>
          <w:spacing w:val="0"/>
          <w:sz w:val="32"/>
          <w:szCs w:val="32"/>
          <w:shd w:val="clear" w:fill="FFFFFF"/>
          <w:lang w:eastAsia="zh-CN"/>
        </w:rPr>
        <w:t>任务</w:t>
      </w:r>
      <w:r>
        <w:rPr>
          <w:rFonts w:hint="eastAsia" w:ascii="仿宋" w:hAnsi="仿宋" w:eastAsia="仿宋" w:cs="仿宋"/>
          <w:b w:val="0"/>
          <w:bCs w:val="0"/>
          <w:i w:val="0"/>
          <w:iCs w:val="0"/>
          <w:caps w:val="0"/>
          <w:color w:val="333333"/>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3" w:firstLineChars="200"/>
        <w:jc w:val="both"/>
        <w:rPr>
          <w:rFonts w:hint="eastAsia" w:ascii="仿宋" w:hAnsi="仿宋" w:eastAsia="仿宋" w:cs="仿宋"/>
          <w:b w:val="0"/>
          <w:bCs w:val="0"/>
          <w:kern w:val="2"/>
          <w:sz w:val="32"/>
          <w:szCs w:val="32"/>
          <w:lang w:val="en-US" w:eastAsia="zh-CN" w:bidi="ar-SA"/>
        </w:rPr>
      </w:pPr>
      <w:r>
        <w:rPr>
          <w:rFonts w:hint="eastAsia" w:cs="宋体"/>
          <w:b/>
          <w:bCs/>
          <w:kern w:val="2"/>
          <w:sz w:val="32"/>
          <w:szCs w:val="32"/>
          <w:lang w:val="en-US" w:eastAsia="zh-CN" w:bidi="ar-SA"/>
        </w:rPr>
        <w:t>三、政府性基金预算支出情况。</w:t>
      </w:r>
      <w:r>
        <w:rPr>
          <w:rFonts w:hint="eastAsia" w:ascii="仿宋" w:hAnsi="仿宋" w:eastAsia="仿宋" w:cs="仿宋"/>
          <w:b w:val="0"/>
          <w:bCs w:val="0"/>
          <w:kern w:val="2"/>
          <w:sz w:val="32"/>
          <w:szCs w:val="32"/>
          <w:lang w:val="en-US" w:eastAsia="zh-CN" w:bidi="ar-SA"/>
        </w:rPr>
        <w:t>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3" w:firstLineChars="200"/>
        <w:jc w:val="both"/>
        <w:rPr>
          <w:rFonts w:hint="eastAsia" w:ascii="仿宋" w:hAnsi="仿宋" w:eastAsia="仿宋" w:cs="仿宋"/>
          <w:b w:val="0"/>
          <w:bCs w:val="0"/>
          <w:kern w:val="2"/>
          <w:sz w:val="32"/>
          <w:szCs w:val="32"/>
          <w:lang w:val="en-US" w:eastAsia="zh-CN" w:bidi="ar-SA"/>
        </w:rPr>
      </w:pPr>
      <w:r>
        <w:rPr>
          <w:rFonts w:hint="eastAsia" w:ascii="宋体" w:hAnsi="宋体" w:eastAsia="宋体" w:cs="宋体"/>
          <w:b/>
          <w:bCs/>
          <w:kern w:val="2"/>
          <w:sz w:val="32"/>
          <w:szCs w:val="32"/>
          <w:lang w:val="en-US" w:eastAsia="zh-CN" w:bidi="ar-SA"/>
        </w:rPr>
        <w:t>四、国有资本经营预算支出情况。</w:t>
      </w:r>
      <w:r>
        <w:rPr>
          <w:rFonts w:hint="eastAsia" w:ascii="仿宋" w:hAnsi="仿宋" w:eastAsia="仿宋" w:cs="仿宋"/>
          <w:b w:val="0"/>
          <w:bCs w:val="0"/>
          <w:kern w:val="2"/>
          <w:sz w:val="32"/>
          <w:szCs w:val="32"/>
          <w:lang w:val="en-US" w:eastAsia="zh-CN" w:bidi="ar-SA"/>
        </w:rPr>
        <w:t>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3" w:firstLineChars="200"/>
        <w:jc w:val="both"/>
        <w:rPr>
          <w:rFonts w:hint="eastAsia" w:ascii="仿宋" w:hAnsi="仿宋" w:eastAsia="仿宋" w:cs="仿宋"/>
          <w:b w:val="0"/>
          <w:bCs w:val="0"/>
          <w:kern w:val="2"/>
          <w:sz w:val="32"/>
          <w:szCs w:val="32"/>
          <w:lang w:val="en-US" w:eastAsia="zh-CN" w:bidi="ar-SA"/>
        </w:rPr>
      </w:pPr>
      <w:r>
        <w:rPr>
          <w:rFonts w:hint="eastAsia" w:ascii="宋体" w:hAnsi="宋体" w:eastAsia="宋体" w:cs="宋体"/>
          <w:b/>
          <w:bCs/>
          <w:kern w:val="2"/>
          <w:sz w:val="32"/>
          <w:szCs w:val="32"/>
          <w:lang w:val="en-US" w:eastAsia="zh-CN" w:bidi="ar-SA"/>
        </w:rPr>
        <w:t>五、社会保险基金预算支出情况。</w:t>
      </w:r>
      <w:r>
        <w:rPr>
          <w:rFonts w:hint="eastAsia" w:ascii="仿宋" w:hAnsi="仿宋" w:eastAsia="仿宋" w:cs="仿宋"/>
          <w:b w:val="0"/>
          <w:bCs w:val="0"/>
          <w:kern w:val="2"/>
          <w:sz w:val="32"/>
          <w:szCs w:val="32"/>
          <w:lang w:val="en-US" w:eastAsia="zh-CN" w:bidi="ar-SA"/>
        </w:rPr>
        <w:t>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3" w:firstLineChars="200"/>
        <w:jc w:val="both"/>
        <w:rPr>
          <w:rFonts w:hint="eastAsia" w:ascii="仿宋" w:hAnsi="仿宋" w:eastAsia="仿宋" w:cs="仿宋"/>
          <w:b w:val="0"/>
          <w:bCs w:val="0"/>
          <w:kern w:val="2"/>
          <w:sz w:val="32"/>
          <w:szCs w:val="32"/>
          <w:lang w:val="en-US" w:eastAsia="zh-CN" w:bidi="ar-SA"/>
        </w:rPr>
      </w:pPr>
      <w:r>
        <w:rPr>
          <w:rFonts w:hint="eastAsia" w:ascii="宋体" w:hAnsi="宋体" w:eastAsia="宋体" w:cs="宋体"/>
          <w:b/>
          <w:bCs/>
          <w:kern w:val="2"/>
          <w:sz w:val="32"/>
          <w:szCs w:val="32"/>
          <w:lang w:val="en-US" w:eastAsia="zh-CN" w:bidi="ar-SA"/>
        </w:rPr>
        <w:t>六、部门整体支出绩效情况。</w:t>
      </w:r>
      <w:r>
        <w:rPr>
          <w:rFonts w:hint="eastAsia" w:ascii="仿宋" w:hAnsi="仿宋" w:eastAsia="仿宋" w:cs="仿宋"/>
          <w:b w:val="0"/>
          <w:bCs w:val="0"/>
          <w:kern w:val="2"/>
          <w:sz w:val="32"/>
          <w:szCs w:val="32"/>
          <w:lang w:val="en-US" w:eastAsia="zh-CN" w:bidi="ar-SA"/>
        </w:rPr>
        <w:t>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3" w:firstLineChars="200"/>
        <w:jc w:val="both"/>
        <w:rPr>
          <w:rFonts w:hint="eastAsia" w:ascii="宋体" w:hAnsi="宋体" w:eastAsia="宋体" w:cs="宋体"/>
          <w:b/>
          <w:bCs/>
          <w:kern w:val="2"/>
          <w:sz w:val="32"/>
          <w:szCs w:val="32"/>
          <w:lang w:val="en-US" w:eastAsia="zh-CN" w:bidi="ar-SA"/>
        </w:rPr>
      </w:pPr>
      <w:r>
        <w:rPr>
          <w:rFonts w:hint="eastAsia" w:cs="宋体"/>
          <w:b/>
          <w:bCs/>
          <w:kern w:val="2"/>
          <w:sz w:val="32"/>
          <w:szCs w:val="32"/>
          <w:lang w:val="en-US" w:eastAsia="zh-CN" w:bidi="ar-SA"/>
        </w:rPr>
        <w:t>七</w:t>
      </w:r>
      <w:r>
        <w:rPr>
          <w:rFonts w:hint="eastAsia" w:ascii="宋体" w:hAnsi="宋体" w:eastAsia="宋体" w:cs="宋体"/>
          <w:b/>
          <w:bCs/>
          <w:kern w:val="2"/>
          <w:sz w:val="32"/>
          <w:szCs w:val="32"/>
          <w:lang w:val="en-US" w:eastAsia="zh-CN" w:bidi="ar-SA"/>
        </w:rPr>
        <w:t>、绩效评价工作情况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3" w:firstLineChars="200"/>
        <w:jc w:val="both"/>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1、绩效评价目的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加强</w:t>
      </w:r>
      <w:r>
        <w:rPr>
          <w:rFonts w:hint="eastAsia" w:ascii="仿宋" w:hAnsi="仿宋" w:eastAsia="仿宋" w:cs="仿宋"/>
          <w:b w:val="0"/>
          <w:bCs w:val="0"/>
          <w:i w:val="0"/>
          <w:iCs w:val="0"/>
          <w:caps w:val="0"/>
          <w:color w:val="333333"/>
          <w:spacing w:val="0"/>
          <w:sz w:val="32"/>
          <w:szCs w:val="32"/>
          <w:shd w:val="clear" w:fill="FFFFFF"/>
          <w:lang w:eastAsia="zh-CN"/>
        </w:rPr>
        <w:t>住房保障</w:t>
      </w:r>
      <w:r>
        <w:rPr>
          <w:rFonts w:hint="eastAsia" w:ascii="仿宋" w:hAnsi="仿宋" w:eastAsia="仿宋" w:cs="仿宋"/>
          <w:b w:val="0"/>
          <w:bCs w:val="0"/>
          <w:i w:val="0"/>
          <w:iCs w:val="0"/>
          <w:caps w:val="0"/>
          <w:color w:val="333333"/>
          <w:spacing w:val="0"/>
          <w:sz w:val="32"/>
          <w:szCs w:val="32"/>
          <w:shd w:val="clear" w:fill="FFFFFF"/>
        </w:rPr>
        <w:t>工作，进一步理清部门职责，规范</w:t>
      </w:r>
      <w:r>
        <w:rPr>
          <w:rFonts w:hint="eastAsia" w:ascii="仿宋" w:hAnsi="仿宋" w:eastAsia="仿宋" w:cs="仿宋"/>
          <w:b w:val="0"/>
          <w:bCs w:val="0"/>
          <w:i w:val="0"/>
          <w:iCs w:val="0"/>
          <w:caps w:val="0"/>
          <w:color w:val="333333"/>
          <w:spacing w:val="0"/>
          <w:sz w:val="32"/>
          <w:szCs w:val="32"/>
          <w:shd w:val="clear" w:fill="FFFFFF"/>
          <w:lang w:eastAsia="zh-CN"/>
        </w:rPr>
        <w:t>保障性住房</w:t>
      </w:r>
      <w:r>
        <w:rPr>
          <w:rFonts w:hint="eastAsia" w:ascii="仿宋" w:hAnsi="仿宋" w:eastAsia="仿宋" w:cs="仿宋"/>
          <w:b w:val="0"/>
          <w:bCs w:val="0"/>
          <w:i w:val="0"/>
          <w:iCs w:val="0"/>
          <w:caps w:val="0"/>
          <w:color w:val="333333"/>
          <w:spacing w:val="0"/>
          <w:sz w:val="32"/>
          <w:szCs w:val="32"/>
          <w:shd w:val="clear" w:fill="FFFFFF"/>
        </w:rPr>
        <w:t>资金管理，强化资金使用效益意识，提升资金管理水平和工作质量。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3" w:firstLineChars="200"/>
        <w:jc w:val="both"/>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2、绩效评价工作过程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我单位成立了绩效评价工作小组负责本部门绩效自评工作的组织领导和具体实施，明确了工作职责和分工，制定了切实可行的评价方案。根据各业务股室的情况汇报和提交的工作计划、工作总结等资料，评价小组现场进行询查和核实，根据确定的评价指标、评价标准和评价方法统一打分，形成自评结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i w:val="0"/>
          <w:iCs w:val="0"/>
          <w:caps w:val="0"/>
          <w:color w:val="333333"/>
          <w:spacing w:val="0"/>
          <w:sz w:val="32"/>
          <w:szCs w:val="32"/>
          <w:shd w:val="clear" w:fill="FFFFFF"/>
        </w:rPr>
        <w:t>我</w:t>
      </w:r>
      <w:r>
        <w:rPr>
          <w:rFonts w:hint="eastAsia" w:ascii="仿宋" w:hAnsi="仿宋" w:eastAsia="仿宋" w:cs="仿宋"/>
          <w:b w:val="0"/>
          <w:bCs w:val="0"/>
          <w:i w:val="0"/>
          <w:iCs w:val="0"/>
          <w:caps w:val="0"/>
          <w:color w:val="333333"/>
          <w:spacing w:val="0"/>
          <w:sz w:val="32"/>
          <w:szCs w:val="32"/>
          <w:shd w:val="clear" w:fill="FFFFFF"/>
          <w:lang w:eastAsia="zh-CN"/>
        </w:rPr>
        <w:t>单位</w:t>
      </w:r>
      <w:r>
        <w:rPr>
          <w:rFonts w:hint="eastAsia" w:ascii="仿宋" w:hAnsi="仿宋" w:eastAsia="仿宋" w:cs="仿宋"/>
          <w:b w:val="0"/>
          <w:bCs w:val="0"/>
          <w:i w:val="0"/>
          <w:iCs w:val="0"/>
          <w:caps w:val="0"/>
          <w:color w:val="333333"/>
          <w:spacing w:val="0"/>
          <w:sz w:val="32"/>
          <w:szCs w:val="32"/>
          <w:shd w:val="clear" w:fill="FFFFFF"/>
          <w:lang w:val="en-US" w:eastAsia="zh-CN"/>
        </w:rPr>
        <w:t>2023</w:t>
      </w:r>
      <w:r>
        <w:rPr>
          <w:rFonts w:hint="eastAsia" w:ascii="仿宋" w:hAnsi="仿宋" w:eastAsia="仿宋" w:cs="仿宋"/>
          <w:b w:val="0"/>
          <w:bCs w:val="0"/>
          <w:i w:val="0"/>
          <w:iCs w:val="0"/>
          <w:caps w:val="0"/>
          <w:color w:val="333333"/>
          <w:spacing w:val="0"/>
          <w:sz w:val="32"/>
          <w:szCs w:val="32"/>
          <w:shd w:val="clear" w:fill="FFFFFF"/>
        </w:rPr>
        <w:t>年度严格执行年初部门预算，资金使用及管理规范，制度落实到位，绩效考核目标任务圆满完成，按照部门整体支出绩效评价指标体系对照打分得出结果为</w:t>
      </w:r>
      <w:r>
        <w:rPr>
          <w:rFonts w:hint="eastAsia" w:ascii="仿宋" w:hAnsi="仿宋" w:eastAsia="仿宋" w:cs="仿宋"/>
          <w:b w:val="0"/>
          <w:bCs w:val="0"/>
          <w:i w:val="0"/>
          <w:iCs w:val="0"/>
          <w:caps w:val="0"/>
          <w:color w:val="333333"/>
          <w:spacing w:val="0"/>
          <w:sz w:val="32"/>
          <w:szCs w:val="32"/>
          <w:shd w:val="clear" w:fill="FFFFFF"/>
          <w:lang w:val="en-US" w:eastAsia="zh-CN"/>
        </w:rPr>
        <w:t>96.5</w:t>
      </w:r>
      <w:r>
        <w:rPr>
          <w:rFonts w:hint="eastAsia" w:ascii="仿宋" w:hAnsi="仿宋" w:eastAsia="仿宋" w:cs="仿宋"/>
          <w:b w:val="0"/>
          <w:bCs w:val="0"/>
          <w:i w:val="0"/>
          <w:iCs w:val="0"/>
          <w:caps w:val="0"/>
          <w:color w:val="333333"/>
          <w:spacing w:val="0"/>
          <w:sz w:val="32"/>
          <w:szCs w:val="32"/>
          <w:shd w:val="clear" w:fill="FFFFFF"/>
        </w:rPr>
        <w:t>分，等级为优秀。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3" w:firstLineChars="200"/>
        <w:jc w:val="both"/>
        <w:rPr>
          <w:rFonts w:hint="eastAsia" w:ascii="宋体" w:hAnsi="宋体" w:eastAsia="宋体" w:cs="宋体"/>
          <w:b/>
          <w:bCs/>
          <w:kern w:val="2"/>
          <w:sz w:val="32"/>
          <w:szCs w:val="32"/>
          <w:lang w:val="en-US" w:eastAsia="zh-CN" w:bidi="ar-SA"/>
        </w:rPr>
      </w:pPr>
      <w:r>
        <w:rPr>
          <w:rFonts w:hint="eastAsia" w:cs="宋体"/>
          <w:b/>
          <w:bCs/>
          <w:kern w:val="2"/>
          <w:sz w:val="32"/>
          <w:szCs w:val="32"/>
          <w:lang w:val="en-US" w:eastAsia="zh-CN" w:bidi="ar-SA"/>
        </w:rPr>
        <w:t>八</w:t>
      </w:r>
      <w:r>
        <w:rPr>
          <w:rFonts w:hint="eastAsia" w:ascii="宋体" w:hAnsi="宋体" w:eastAsia="宋体" w:cs="宋体"/>
          <w:b/>
          <w:bCs/>
          <w:kern w:val="2"/>
          <w:sz w:val="32"/>
          <w:szCs w:val="32"/>
          <w:lang w:val="en-US" w:eastAsia="zh-CN" w:bidi="ar-SA"/>
        </w:rPr>
        <w:t>、综合评价结果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sz w:val="32"/>
          <w:szCs w:val="32"/>
        </w:rPr>
        <w:t>根据《部门整体支出绩效评价</w:t>
      </w:r>
      <w:r>
        <w:rPr>
          <w:rFonts w:hint="eastAsia" w:ascii="仿宋" w:hAnsi="仿宋" w:eastAsia="仿宋" w:cs="仿宋"/>
          <w:b w:val="0"/>
          <w:bCs w:val="0"/>
          <w:sz w:val="32"/>
          <w:szCs w:val="32"/>
          <w:lang w:eastAsia="zh-CN"/>
        </w:rPr>
        <w:t>自评表</w:t>
      </w:r>
      <w:r>
        <w:rPr>
          <w:rFonts w:hint="eastAsia" w:ascii="仿宋" w:hAnsi="仿宋" w:eastAsia="仿宋" w:cs="仿宋"/>
          <w:b w:val="0"/>
          <w:bCs w:val="0"/>
          <w:sz w:val="32"/>
          <w:szCs w:val="32"/>
        </w:rPr>
        <w:t>》规定的内容，经综合评价，</w:t>
      </w:r>
      <w:r>
        <w:rPr>
          <w:rFonts w:hint="eastAsia" w:ascii="仿宋" w:hAnsi="仿宋" w:eastAsia="仿宋" w:cs="仿宋"/>
          <w:b w:val="0"/>
          <w:bCs w:val="0"/>
          <w:i w:val="0"/>
          <w:iCs w:val="0"/>
          <w:caps w:val="0"/>
          <w:color w:val="333333"/>
          <w:spacing w:val="0"/>
          <w:sz w:val="32"/>
          <w:szCs w:val="32"/>
          <w:shd w:val="clear" w:fill="FFFFFF"/>
        </w:rPr>
        <w:t>我单位绩效管理情况较为理想，达到了年初设定的各项绩效目标。所有资金使用严格按审批程序办理、操作规范，会计核算结果真实、准确，各项支出严格按照各项制度执行。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3" w:firstLineChars="200"/>
        <w:jc w:val="both"/>
        <w:rPr>
          <w:rFonts w:hint="eastAsia" w:ascii="宋体" w:hAnsi="宋体" w:eastAsia="宋体" w:cs="宋体"/>
          <w:b/>
          <w:bCs/>
          <w:kern w:val="2"/>
          <w:sz w:val="32"/>
          <w:szCs w:val="32"/>
          <w:lang w:val="en-US" w:eastAsia="zh-CN" w:bidi="ar-SA"/>
        </w:rPr>
      </w:pPr>
      <w:r>
        <w:rPr>
          <w:rFonts w:hint="eastAsia" w:cs="宋体"/>
          <w:b/>
          <w:bCs/>
          <w:kern w:val="2"/>
          <w:sz w:val="32"/>
          <w:szCs w:val="32"/>
          <w:lang w:val="en-US" w:eastAsia="zh-CN" w:bidi="ar-SA"/>
        </w:rPr>
        <w:t>九</w:t>
      </w:r>
      <w:r>
        <w:rPr>
          <w:rFonts w:hint="eastAsia" w:ascii="宋体" w:hAnsi="宋体" w:eastAsia="宋体" w:cs="宋体"/>
          <w:b/>
          <w:bCs/>
          <w:kern w:val="2"/>
          <w:sz w:val="32"/>
          <w:szCs w:val="32"/>
          <w:lang w:val="en-US" w:eastAsia="zh-CN" w:bidi="ar-SA"/>
        </w:rPr>
        <w:t>、存在的问题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1、部分项目资金支付进度滞后</w:t>
      </w:r>
      <w:r>
        <w:rPr>
          <w:rFonts w:hint="eastAsia" w:ascii="仿宋" w:hAnsi="仿宋" w:eastAsia="仿宋" w:cs="仿宋"/>
          <w:b w:val="0"/>
          <w:bCs w:val="0"/>
          <w:i w:val="0"/>
          <w:iCs w:val="0"/>
          <w:caps w:val="0"/>
          <w:color w:val="333333"/>
          <w:spacing w:val="0"/>
          <w:sz w:val="32"/>
          <w:szCs w:val="32"/>
          <w:shd w:val="clear" w:fill="FFFFFF"/>
          <w:lang w:eastAsia="zh-CN"/>
        </w:rPr>
        <w:t>，</w:t>
      </w:r>
      <w:r>
        <w:rPr>
          <w:rFonts w:hint="eastAsia" w:ascii="仿宋" w:hAnsi="仿宋" w:eastAsia="仿宋" w:cs="仿宋"/>
          <w:b w:val="0"/>
          <w:bCs w:val="0"/>
          <w:sz w:val="32"/>
          <w:szCs w:val="32"/>
          <w:lang w:val="en-US" w:eastAsia="zh-CN"/>
        </w:rPr>
        <w:t>资金使用效益有待进一步提高</w:t>
      </w:r>
      <w:r>
        <w:rPr>
          <w:rFonts w:hint="eastAsia" w:ascii="仿宋" w:hAnsi="仿宋" w:eastAsia="仿宋" w:cs="仿宋"/>
          <w:b w:val="0"/>
          <w:bCs w:val="0"/>
          <w:i w:val="0"/>
          <w:iCs w:val="0"/>
          <w:caps w:val="0"/>
          <w:color w:val="333333"/>
          <w:spacing w:val="0"/>
          <w:sz w:val="32"/>
          <w:szCs w:val="32"/>
          <w:shd w:val="clear" w:fill="FFFFFF"/>
        </w:rPr>
        <w:t>。</w:t>
      </w:r>
      <w:r>
        <w:rPr>
          <w:rFonts w:hint="eastAsia" w:ascii="仿宋" w:hAnsi="仿宋" w:eastAsia="仿宋" w:cs="仿宋"/>
          <w:b w:val="0"/>
          <w:bCs w:val="0"/>
          <w:sz w:val="32"/>
          <w:szCs w:val="32"/>
          <w:lang w:val="en-US" w:eastAsia="zh-CN"/>
        </w:rPr>
        <w:t>保障性住房建设方面财政资金困难，</w:t>
      </w:r>
      <w:r>
        <w:rPr>
          <w:rStyle w:val="11"/>
          <w:rFonts w:hint="eastAsia" w:ascii="仿宋" w:hAnsi="仿宋" w:eastAsia="仿宋" w:cs="仿宋"/>
          <w:b w:val="0"/>
          <w:bCs w:val="0"/>
          <w:i w:val="0"/>
          <w:spacing w:val="0"/>
          <w:w w:val="100"/>
          <w:kern w:val="2"/>
          <w:sz w:val="32"/>
          <w:szCs w:val="32"/>
        </w:rPr>
        <w:t>项目资金拨付不能及进到位，影响工程进度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2、内控制度需进一步完善，随着资金管理改革的进一步推进，我单位内部机构进行了相应的优化，建立健全了财务管理制度、固定资产管理制度、费用报销规程等制度，但仍需进一步强化财务约束监督体制。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b w:val="0"/>
          <w:bCs w:val="0"/>
          <w:i w:val="0"/>
          <w:iCs w:val="0"/>
          <w:caps w:val="0"/>
          <w:color w:val="333333"/>
          <w:spacing w:val="0"/>
          <w:sz w:val="32"/>
          <w:szCs w:val="32"/>
          <w:shd w:val="clear" w:fill="FFFFFF"/>
          <w:lang w:val="en-US" w:eastAsia="zh-CN"/>
        </w:rPr>
        <w:t>3、</w:t>
      </w:r>
      <w:r>
        <w:rPr>
          <w:rStyle w:val="11"/>
          <w:rFonts w:hint="eastAsia" w:ascii="仿宋" w:hAnsi="仿宋" w:eastAsia="仿宋" w:cs="仿宋"/>
          <w:b w:val="0"/>
          <w:bCs w:val="0"/>
          <w:i w:val="0"/>
          <w:caps w:val="0"/>
          <w:spacing w:val="0"/>
          <w:w w:val="100"/>
          <w:kern w:val="2"/>
          <w:sz w:val="32"/>
          <w:szCs w:val="32"/>
          <w:lang w:val="en-US" w:eastAsia="zh-CN" w:bidi="ar-SA"/>
        </w:rPr>
        <w:t>住房保障服务中心人员结构年龄偏大，文化程度偏低，专业技术人员不足，且在事业单位改制中，超编近二十人，造成短时人员难以优化。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3" w:firstLineChars="200"/>
        <w:jc w:val="both"/>
        <w:rPr>
          <w:rFonts w:hint="eastAsia" w:ascii="宋体" w:hAnsi="宋体" w:eastAsia="宋体" w:cs="宋体"/>
          <w:b/>
          <w:bCs/>
          <w:kern w:val="2"/>
          <w:sz w:val="32"/>
          <w:szCs w:val="32"/>
          <w:lang w:val="en-US" w:eastAsia="zh-CN" w:bidi="ar-SA"/>
        </w:rPr>
      </w:pPr>
      <w:r>
        <w:rPr>
          <w:rFonts w:hint="eastAsia" w:cs="宋体"/>
          <w:b/>
          <w:bCs/>
          <w:kern w:val="2"/>
          <w:sz w:val="32"/>
          <w:szCs w:val="32"/>
          <w:lang w:val="en-US" w:eastAsia="zh-CN" w:bidi="ar-SA"/>
        </w:rPr>
        <w:t>十</w:t>
      </w:r>
      <w:r>
        <w:rPr>
          <w:rFonts w:hint="eastAsia" w:ascii="宋体" w:hAnsi="宋体" w:eastAsia="宋体" w:cs="宋体"/>
          <w:b/>
          <w:bCs/>
          <w:kern w:val="2"/>
          <w:sz w:val="32"/>
          <w:szCs w:val="32"/>
          <w:lang w:val="en-US" w:eastAsia="zh-CN" w:bidi="ar-SA"/>
        </w:rPr>
        <w:t>、有关建议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3" w:firstLineChars="200"/>
        <w:jc w:val="both"/>
        <w:rPr>
          <w:rFonts w:hint="eastAsia" w:ascii="仿宋" w:hAnsi="仿宋" w:eastAsia="仿宋" w:cs="仿宋"/>
          <w:b w:val="0"/>
          <w:bCs w:val="0"/>
          <w:i w:val="0"/>
          <w:iCs w:val="0"/>
          <w:caps w:val="0"/>
          <w:color w:val="333333"/>
          <w:spacing w:val="0"/>
          <w:sz w:val="32"/>
          <w:szCs w:val="32"/>
        </w:rPr>
      </w:pPr>
      <w:r>
        <w:rPr>
          <w:rFonts w:hint="eastAsia" w:ascii="宋体" w:hAnsi="宋体" w:eastAsia="宋体" w:cs="宋体"/>
          <w:b/>
          <w:bCs/>
          <w:kern w:val="2"/>
          <w:sz w:val="32"/>
          <w:szCs w:val="32"/>
          <w:lang w:val="en-US" w:eastAsia="zh-CN" w:bidi="ar-SA"/>
        </w:rPr>
        <w:t>1、科学合理编制预算，严格执行预算。</w:t>
      </w:r>
      <w:r>
        <w:rPr>
          <w:rFonts w:hint="eastAsia" w:ascii="仿宋" w:hAnsi="仿宋" w:eastAsia="仿宋" w:cs="仿宋"/>
          <w:b w:val="0"/>
          <w:bCs w:val="0"/>
          <w:i w:val="0"/>
          <w:iCs w:val="0"/>
          <w:caps w:val="0"/>
          <w:color w:val="333333"/>
          <w:spacing w:val="0"/>
          <w:sz w:val="32"/>
          <w:szCs w:val="32"/>
          <w:shd w:val="clear" w:fill="FFFFFF"/>
        </w:rPr>
        <w:t>进一步提高预算编制到位率，做准做全基本支出预算，做全项目支出预算，加强预算支出的审核、跟踪及预算执行情况分析，提高预算编制严谨性和可控性。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3" w:firstLineChars="200"/>
        <w:jc w:val="both"/>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宋体" w:hAnsi="宋体" w:eastAsia="宋体" w:cs="宋体"/>
          <w:b/>
          <w:bCs/>
          <w:kern w:val="2"/>
          <w:sz w:val="32"/>
          <w:szCs w:val="32"/>
          <w:lang w:val="en-US" w:eastAsia="zh-CN" w:bidi="ar-SA"/>
        </w:rPr>
        <w:t>2、进一步加强项目资金管理。</w:t>
      </w:r>
      <w:r>
        <w:rPr>
          <w:rFonts w:hint="eastAsia" w:ascii="仿宋" w:hAnsi="仿宋" w:eastAsia="仿宋" w:cs="仿宋"/>
          <w:b w:val="0"/>
          <w:bCs w:val="0"/>
          <w:i w:val="0"/>
          <w:iCs w:val="0"/>
          <w:caps w:val="0"/>
          <w:color w:val="333333"/>
          <w:spacing w:val="0"/>
          <w:sz w:val="32"/>
          <w:szCs w:val="32"/>
          <w:shd w:val="clear" w:fill="FFFFFF"/>
        </w:rPr>
        <w:t>严格实行项目管理程序化，实现项目申报、实施、拨付、评价全流程监督与控制，规范专项资金管理，提高专项资金的使用效益。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3" w:firstLineChars="200"/>
        <w:jc w:val="both"/>
        <w:rPr>
          <w:rFonts w:hint="eastAsia" w:ascii="仿宋" w:hAnsi="仿宋" w:eastAsia="仿宋" w:cs="仿宋"/>
          <w:b w:val="0"/>
          <w:bCs w:val="0"/>
          <w:i w:val="0"/>
          <w:iCs w:val="0"/>
          <w:caps w:val="0"/>
          <w:color w:val="333333"/>
          <w:spacing w:val="0"/>
          <w:sz w:val="32"/>
          <w:szCs w:val="32"/>
          <w:shd w:val="clear" w:fill="FFFFFF"/>
        </w:rPr>
      </w:pPr>
      <w:r>
        <w:rPr>
          <w:rFonts w:hint="eastAsia" w:ascii="宋体" w:hAnsi="宋体" w:eastAsia="宋体" w:cs="宋体"/>
          <w:b/>
          <w:bCs/>
          <w:kern w:val="2"/>
          <w:sz w:val="32"/>
          <w:szCs w:val="32"/>
          <w:lang w:val="en-US" w:eastAsia="zh-CN" w:bidi="ar-SA"/>
        </w:rPr>
        <w:t>3、进一步完善内部管理制度，提升管理效能，</w:t>
      </w:r>
      <w:r>
        <w:rPr>
          <w:rFonts w:hint="eastAsia" w:ascii="仿宋" w:hAnsi="仿宋" w:eastAsia="仿宋" w:cs="仿宋"/>
          <w:b w:val="0"/>
          <w:bCs w:val="0"/>
          <w:i w:val="0"/>
          <w:iCs w:val="0"/>
          <w:caps w:val="0"/>
          <w:color w:val="333333"/>
          <w:spacing w:val="0"/>
          <w:sz w:val="32"/>
          <w:szCs w:val="32"/>
          <w:shd w:val="clear" w:fill="FFFFFF"/>
        </w:rPr>
        <w:t>更好地履行生态文明建设职能。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3" w:firstLineChars="200"/>
        <w:jc w:val="both"/>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宋体" w:hAnsi="宋体" w:eastAsia="宋体" w:cs="宋体"/>
          <w:b/>
          <w:bCs/>
          <w:kern w:val="2"/>
          <w:sz w:val="32"/>
          <w:szCs w:val="32"/>
          <w:lang w:val="en-US" w:eastAsia="zh-CN" w:bidi="ar-SA"/>
        </w:rPr>
        <w:t>4、建议县委、县政府给住房保障服务中心增编补员</w:t>
      </w:r>
      <w:r>
        <w:rPr>
          <w:rStyle w:val="11"/>
          <w:rFonts w:hint="eastAsia" w:ascii="仿宋" w:hAnsi="仿宋" w:eastAsia="仿宋" w:cs="仿宋"/>
          <w:b w:val="0"/>
          <w:bCs w:val="0"/>
          <w:i w:val="0"/>
          <w:caps w:val="0"/>
          <w:spacing w:val="0"/>
          <w:w w:val="100"/>
          <w:kern w:val="2"/>
          <w:sz w:val="32"/>
          <w:szCs w:val="32"/>
          <w:lang w:val="en-US" w:eastAsia="zh-CN" w:bidi="ar-SA"/>
        </w:rPr>
        <w:t>，特别是专业技术岗位。</w:t>
      </w:r>
    </w:p>
    <w:p>
      <w:pPr>
        <w:pStyle w:val="2"/>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b w:val="0"/>
          <w:bCs w:val="0"/>
          <w:sz w:val="32"/>
          <w:szCs w:val="32"/>
          <w:lang w:val="en-US" w:eastAsia="zh-CN"/>
        </w:rPr>
      </w:pPr>
      <w:r>
        <w:rPr>
          <w:rFonts w:hint="eastAsia" w:ascii="宋体" w:hAnsi="宋体" w:cs="宋体"/>
          <w:b/>
          <w:bCs/>
          <w:kern w:val="2"/>
          <w:sz w:val="32"/>
          <w:szCs w:val="32"/>
          <w:lang w:val="en-US" w:eastAsia="zh-CN" w:bidi="ar-SA"/>
        </w:rPr>
        <w:t>十一</w:t>
      </w:r>
      <w:r>
        <w:rPr>
          <w:rFonts w:hint="eastAsia" w:ascii="宋体" w:hAnsi="宋体" w:eastAsia="宋体" w:cs="宋体"/>
          <w:b/>
          <w:bCs/>
          <w:kern w:val="2"/>
          <w:sz w:val="32"/>
          <w:szCs w:val="32"/>
          <w:lang w:val="en-US" w:eastAsia="zh-CN" w:bidi="ar-SA"/>
        </w:rPr>
        <w:t>、其他需要说明的问题。</w:t>
      </w:r>
      <w:r>
        <w:rPr>
          <w:rFonts w:hint="eastAsia" w:ascii="仿宋" w:hAnsi="仿宋" w:eastAsia="仿宋" w:cs="仿宋"/>
          <w:b w:val="0"/>
          <w:bCs w:val="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宋体" w:hAnsi="宋体" w:eastAsia="宋体" w:cs="宋体"/>
          <w:b/>
          <w:bCs/>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附件：1、</w:t>
      </w:r>
      <w:r>
        <w:rPr>
          <w:rFonts w:hint="eastAsia" w:ascii="仿宋" w:hAnsi="仿宋" w:eastAsia="仿宋" w:cs="仿宋"/>
          <w:sz w:val="32"/>
          <w:szCs w:val="32"/>
          <w:lang w:eastAsia="zh-CN"/>
        </w:rPr>
        <w:t>部门整体支出绩效评价基础数据表</w:t>
      </w:r>
    </w:p>
    <w:p>
      <w:pPr>
        <w:keepNext w:val="0"/>
        <w:keepLines w:val="0"/>
        <w:pageBreakBefore w:val="0"/>
        <w:numPr>
          <w:ilvl w:val="0"/>
          <w:numId w:val="1"/>
        </w:numPr>
        <w:kinsoku/>
        <w:wordWrap/>
        <w:overflowPunct/>
        <w:topLinePunct w:val="0"/>
        <w:autoSpaceDE/>
        <w:autoSpaceDN/>
        <w:bidi w:val="0"/>
        <w:adjustRightInd/>
        <w:snapToGrid/>
        <w:spacing w:line="240" w:lineRule="auto"/>
        <w:ind w:left="1600" w:leftChars="0" w:firstLine="0" w:firstLineChars="0"/>
        <w:rPr>
          <w:rFonts w:hint="eastAsia" w:ascii="仿宋" w:hAnsi="仿宋" w:eastAsia="仿宋" w:cs="仿宋"/>
          <w:sz w:val="32"/>
          <w:szCs w:val="32"/>
        </w:rPr>
      </w:pPr>
      <w:r>
        <w:rPr>
          <w:rFonts w:hint="eastAsia" w:ascii="仿宋" w:hAnsi="仿宋" w:eastAsia="仿宋" w:cs="仿宋"/>
          <w:sz w:val="32"/>
          <w:szCs w:val="32"/>
        </w:rPr>
        <w:t>部门</w:t>
      </w:r>
      <w:r>
        <w:rPr>
          <w:rFonts w:hint="eastAsia" w:ascii="仿宋" w:hAnsi="仿宋" w:eastAsia="仿宋" w:cs="仿宋"/>
          <w:sz w:val="32"/>
          <w:szCs w:val="32"/>
          <w:lang w:eastAsia="zh-CN"/>
        </w:rPr>
        <w:t>（单位）</w:t>
      </w:r>
      <w:r>
        <w:rPr>
          <w:rFonts w:hint="eastAsia" w:ascii="仿宋" w:hAnsi="仿宋" w:eastAsia="仿宋" w:cs="仿宋"/>
          <w:sz w:val="32"/>
          <w:szCs w:val="32"/>
        </w:rPr>
        <w:t>整体支出绩效</w:t>
      </w:r>
      <w:r>
        <w:rPr>
          <w:rFonts w:hint="eastAsia" w:ascii="仿宋" w:hAnsi="仿宋" w:eastAsia="仿宋" w:cs="仿宋"/>
          <w:sz w:val="32"/>
          <w:szCs w:val="32"/>
          <w:lang w:eastAsia="zh-CN"/>
        </w:rPr>
        <w:t>自评</w:t>
      </w:r>
      <w:r>
        <w:rPr>
          <w:rFonts w:hint="eastAsia" w:ascii="仿宋" w:hAnsi="仿宋" w:eastAsia="仿宋" w:cs="仿宋"/>
          <w:sz w:val="32"/>
          <w:szCs w:val="32"/>
        </w:rPr>
        <w:t>表</w:t>
      </w:r>
    </w:p>
    <w:p>
      <w:pPr>
        <w:pStyle w:val="2"/>
        <w:rPr>
          <w:rFonts w:hint="eastAsia"/>
        </w:rPr>
      </w:pPr>
    </w:p>
    <w:p>
      <w:pPr>
        <w:pStyle w:val="2"/>
        <w:keepNext w:val="0"/>
        <w:keepLines w:val="0"/>
        <w:pageBreakBefore w:val="0"/>
        <w:widowControl w:val="0"/>
        <w:numPr>
          <w:numId w:val="0"/>
        </w:numPr>
        <w:kinsoku/>
        <w:wordWrap/>
        <w:overflowPunct/>
        <w:topLinePunct w:val="0"/>
        <w:autoSpaceDE/>
        <w:autoSpaceDN/>
        <w:bidi w:val="0"/>
        <w:adjustRightInd/>
        <w:snapToGrid/>
        <w:spacing w:line="520" w:lineRule="exact"/>
        <w:ind w:left="1599" w:leftChars="0"/>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　　　　　　　　　邵阳县住房保障服务中心</w:t>
      </w:r>
    </w:p>
    <w:p>
      <w:pPr>
        <w:pStyle w:val="2"/>
        <w:keepNext w:val="0"/>
        <w:keepLines w:val="0"/>
        <w:pageBreakBefore w:val="0"/>
        <w:widowControl w:val="0"/>
        <w:numPr>
          <w:numId w:val="0"/>
        </w:numPr>
        <w:kinsoku/>
        <w:wordWrap/>
        <w:overflowPunct/>
        <w:topLinePunct w:val="0"/>
        <w:autoSpaceDE/>
        <w:autoSpaceDN/>
        <w:bidi w:val="0"/>
        <w:adjustRightInd/>
        <w:snapToGrid/>
        <w:spacing w:line="520" w:lineRule="exact"/>
        <w:ind w:left="1599" w:leftChars="0"/>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2024年2月29日</w:t>
      </w:r>
    </w:p>
    <w:p>
      <w:pPr>
        <w:keepNext w:val="0"/>
        <w:keepLines w:val="0"/>
        <w:pageBreakBefore w:val="0"/>
        <w:kinsoku/>
        <w:wordWrap/>
        <w:overflowPunct/>
        <w:topLinePunct w:val="0"/>
        <w:autoSpaceDE/>
        <w:autoSpaceDN/>
        <w:bidi w:val="0"/>
        <w:adjustRightInd/>
        <w:snapToGrid/>
        <w:spacing w:line="240" w:lineRule="auto"/>
        <w:ind w:firstLine="1600" w:firstLineChars="500"/>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sectPr>
      <w:footerReference r:id="rId3" w:type="default"/>
      <w:pgSz w:w="11906" w:h="16838"/>
      <w:pgMar w:top="1440" w:right="1800" w:bottom="115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ED6D0B"/>
    <w:multiLevelType w:val="singleLevel"/>
    <w:tmpl w:val="C4ED6D0B"/>
    <w:lvl w:ilvl="0" w:tentative="0">
      <w:start w:val="2"/>
      <w:numFmt w:val="decimal"/>
      <w:suff w:val="nothing"/>
      <w:lvlText w:val="%1、"/>
      <w:lvlJc w:val="left"/>
      <w:pPr>
        <w:ind w:left="1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MWU1MDFmMzhkM2NhYWFlN2QzZWRmNmE4NjNjYWEifQ=="/>
    <w:docVar w:name="KSO_WPS_MARK_KEY" w:val="25d3e8f1-4733-4736-b23b-7ace529c534b"/>
  </w:docVars>
  <w:rsids>
    <w:rsidRoot w:val="19BA2A1E"/>
    <w:rsid w:val="05C758A8"/>
    <w:rsid w:val="093A343C"/>
    <w:rsid w:val="126B2DAE"/>
    <w:rsid w:val="19161B44"/>
    <w:rsid w:val="19BA2A1E"/>
    <w:rsid w:val="1A673F03"/>
    <w:rsid w:val="1ECA53A8"/>
    <w:rsid w:val="20A41353"/>
    <w:rsid w:val="229F7F07"/>
    <w:rsid w:val="273B77A7"/>
    <w:rsid w:val="2F467A51"/>
    <w:rsid w:val="3A8E4520"/>
    <w:rsid w:val="3D836E13"/>
    <w:rsid w:val="3F5B6508"/>
    <w:rsid w:val="4DC17273"/>
    <w:rsid w:val="50115061"/>
    <w:rsid w:val="50F32112"/>
    <w:rsid w:val="629B46D9"/>
    <w:rsid w:val="654102ED"/>
    <w:rsid w:val="66ED6E38"/>
    <w:rsid w:val="6B544B7D"/>
    <w:rsid w:val="6C1E1A89"/>
    <w:rsid w:val="70553A1F"/>
    <w:rsid w:val="72840321"/>
    <w:rsid w:val="7F883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ind w:left="420" w:leftChars="200" w:firstLine="420" w:firstLineChars="200"/>
      <w:jc w:val="both"/>
      <w:textAlignment w:val="baseline"/>
    </w:pPr>
  </w:style>
  <w:style w:type="paragraph" w:customStyle="1" w:styleId="3">
    <w:name w:val="BodyTextIndent"/>
    <w:basedOn w:val="1"/>
    <w:qFormat/>
    <w:uiPriority w:val="0"/>
    <w:pPr>
      <w:spacing w:after="120"/>
      <w:ind w:left="420" w:leftChars="200"/>
      <w:jc w:val="both"/>
      <w:textAlignment w:val="baseline"/>
    </w:p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Body Text First Indent 2"/>
    <w:basedOn w:val="4"/>
    <w:qFormat/>
    <w:uiPriority w:val="0"/>
    <w:pPr>
      <w:ind w:firstLine="420" w:firstLineChars="200"/>
    </w:pPr>
  </w:style>
  <w:style w:type="character" w:customStyle="1" w:styleId="11">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12">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5051</Words>
  <Characters>5403</Characters>
  <Lines>0</Lines>
  <Paragraphs>0</Paragraphs>
  <TotalTime>4</TotalTime>
  <ScaleCrop>false</ScaleCrop>
  <LinksUpToDate>false</LinksUpToDate>
  <CharactersWithSpaces>5507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2022-02-23T02:05:00Z</dcterms:created>
  <dc:creator>娜</dc:creator>
  <cp:lastModifiedBy>娜</cp:lastModifiedBy>
  <cp:lastPrinted>2024-03-22T03:35:00Z</cp:lastPrinted>
  <dcterms:modified xsi:type="dcterms:W3CDTF">2024-03-22T03:39:04Z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4119AF19241E4CFCB5DE3A11FCF559EE</vt:lpwstr>
  </property>
</Properties>
</file>