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1405"/>
            <wp:effectExtent l="0" t="0" r="5080" b="17145"/>
            <wp:docPr id="4" name="图片 4" descr="附件4：邵阳县县城新区省、市重点工程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4：邵阳县县城新区省、市重点工程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05E17B1E"/>
    <w:rsid w:val="0ACA7613"/>
    <w:rsid w:val="207D19C9"/>
    <w:rsid w:val="3C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542C8C5199E44D3F8CE7212611FCAE90</vt:lpwstr>
  </property>
</Properties>
</file>